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HAnsi" w:hAnsi="Times New Roman" w:cs="Times New Roman"/>
          <w:sz w:val="24"/>
          <w:szCs w:val="24"/>
          <w:lang w:eastAsia="en-US"/>
        </w:rPr>
        <w:id w:val="311069478"/>
        <w:docPartObj>
          <w:docPartGallery w:val="Cover Pages"/>
          <w:docPartUnique/>
        </w:docPartObj>
      </w:sdtPr>
      <w:sdtEndPr/>
      <w:sdtContent>
        <w:p w:rsidR="00DA4EE6" w:rsidRPr="00CF2A70" w:rsidRDefault="00DA4EE6" w:rsidP="000645A9">
          <w:pPr>
            <w:pStyle w:val="AralkYok"/>
            <w:spacing w:line="360" w:lineRule="auto"/>
            <w:jc w:val="both"/>
            <w:rPr>
              <w:rFonts w:ascii="Times New Roman" w:hAnsi="Times New Roman" w:cs="Times New Roman"/>
              <w:sz w:val="24"/>
              <w:szCs w:val="24"/>
            </w:rPr>
          </w:pPr>
        </w:p>
        <w:p w:rsidR="00DA4EE6" w:rsidRPr="00CF2A70" w:rsidRDefault="00DA4EE6" w:rsidP="000645A9">
          <w:pPr>
            <w:spacing w:line="360" w:lineRule="auto"/>
            <w:jc w:val="both"/>
            <w:rPr>
              <w:rFonts w:ascii="Times New Roman" w:hAnsi="Times New Roman" w:cs="Times New Roman"/>
              <w:sz w:val="24"/>
              <w:szCs w:val="24"/>
            </w:rPr>
          </w:pPr>
          <w:r w:rsidRPr="00CF2A70">
            <w:rPr>
              <w:rFonts w:ascii="Times New Roman" w:hAnsi="Times New Roman" w:cs="Times New Roman"/>
              <w:noProof/>
              <w:color w:val="5B9BD5" w:themeColor="accent1"/>
              <w:sz w:val="24"/>
              <w:szCs w:val="24"/>
              <w:lang w:eastAsia="tr-TR"/>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6350"/>
                    <wp:wrapNone/>
                    <wp:docPr id="63"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accent4"/>
                            </a:solidFill>
                          </wpg:grpSpPr>
                          <wps:wsp>
                            <wps:cNvPr id="64"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22D5D3D4" id="Gr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">
                    <o:lock v:ext="edit" aspectratio="t"/>
                    <v:shape id="Serbest Biçimli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mc:Fallback>
            </mc:AlternateContent>
          </w:r>
          <w:r w:rsidRPr="00CF2A70">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Metin Kutusu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323E4F" w:themeColor="text2" w:themeShade="BF"/>
                                    <w:sz w:val="36"/>
                                    <w:szCs w:val="36"/>
                                  </w:rPr>
                                  <w:alias w:val="Kurs"/>
                                  <w:tag w:val="Kurs"/>
                                  <w:id w:val="-688365949"/>
                                  <w:dataBinding w:prefixMappings="xmlns:ns0='http://purl.org/dc/elements/1.1/' xmlns:ns1='http://schemas.openxmlformats.org/package/2006/metadata/core-properties' " w:xpath="/ns1:coreProperties[1]/ns1:category[1]" w:storeItemID="{6C3C8BC8-F283-45AE-878A-BAB7291924A1}"/>
                                  <w:text/>
                                </w:sdtPr>
                                <w:sdtEndPr/>
                                <w:sdtContent>
                                  <w:p w:rsidR="005C150D" w:rsidRPr="00AF1FE2" w:rsidRDefault="007E76A7">
                                    <w:pPr>
                                      <w:pStyle w:val="AralkYok"/>
                                      <w:jc w:val="right"/>
                                      <w:rPr>
                                        <w:color w:val="323E4F" w:themeColor="text2" w:themeShade="BF"/>
                                        <w:sz w:val="36"/>
                                        <w:szCs w:val="36"/>
                                      </w:rPr>
                                    </w:pPr>
                                    <w:r>
                                      <w:rPr>
                                        <w:color w:val="323E4F" w:themeColor="text2" w:themeShade="BF"/>
                                        <w:sz w:val="36"/>
                                        <w:szCs w:val="36"/>
                                      </w:rPr>
                                      <w:t>OCAK/2026</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69" o:spid="_x0000_s1026"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" filled="f" stroked="f" strokeweight=".5pt">
                    <v:textbox style="mso-fit-shape-to-text:t" inset="0,0,0,0">
                      <w:txbxContent>
                        <w:sdt>
                          <w:sdtPr>
                            <w:rPr>
                              <w:color w:val="323E4F" w:themeColor="text2" w:themeShade="BF"/>
                              <w:sz w:val="36"/>
                              <w:szCs w:val="36"/>
                            </w:rPr>
                            <w:alias w:val="Kurs"/>
                            <w:tag w:val="Kurs"/>
                            <w:id w:val="-688365949"/>
                            <w:dataBinding w:prefixMappings="xmlns:ns0='http://purl.org/dc/elements/1.1/' xmlns:ns1='http://schemas.openxmlformats.org/package/2006/metadata/core-properties' " w:xpath="/ns1:coreProperties[1]/ns1:category[1]" w:storeItemID="{6C3C8BC8-F283-45AE-878A-BAB7291924A1}"/>
                            <w:text/>
                          </w:sdtPr>
                          <w:sdtEndPr/>
                          <w:sdtContent>
                            <w:p w:rsidR="005C150D" w:rsidRPr="00AF1FE2" w:rsidRDefault="007E76A7">
                              <w:pPr>
                                <w:pStyle w:val="AralkYok"/>
                                <w:jc w:val="right"/>
                                <w:rPr>
                                  <w:color w:val="323E4F" w:themeColor="text2" w:themeShade="BF"/>
                                  <w:sz w:val="36"/>
                                  <w:szCs w:val="36"/>
                                </w:rPr>
                              </w:pPr>
                              <w:r>
                                <w:rPr>
                                  <w:color w:val="323E4F" w:themeColor="text2" w:themeShade="BF"/>
                                  <w:sz w:val="36"/>
                                  <w:szCs w:val="36"/>
                                </w:rPr>
                                <w:t>OCAK/2026</w:t>
                              </w:r>
                            </w:p>
                          </w:sdtContent>
                        </w:sdt>
                      </w:txbxContent>
                    </v:textbox>
                    <w10:wrap anchorx="page" anchory="margin"/>
                  </v:shape>
                </w:pict>
              </mc:Fallback>
            </mc:AlternateContent>
          </w:r>
        </w:p>
        <w:p w:rsidR="00C534B1" w:rsidRPr="00CF2A70" w:rsidRDefault="007E76A7" w:rsidP="00C534B1">
          <w:pPr>
            <w:spacing w:line="360" w:lineRule="auto"/>
            <w:jc w:val="both"/>
            <w:rPr>
              <w:rFonts w:ascii="Times New Roman" w:hAnsi="Times New Roman" w:cs="Times New Roman"/>
              <w:sz w:val="24"/>
              <w:szCs w:val="24"/>
            </w:rPr>
          </w:pPr>
          <w:r w:rsidRPr="00CF2A70">
            <w:rPr>
              <w:rFonts w:ascii="Times New Roman" w:hAnsi="Times New Roman" w:cs="Times New Roman"/>
              <w:noProof/>
              <w:sz w:val="24"/>
              <w:szCs w:val="24"/>
              <w:lang w:eastAsia="tr-TR"/>
            </w:rPr>
            <w:drawing>
              <wp:inline distT="0" distB="0" distL="0" distR="0">
                <wp:extent cx="1419225" cy="14192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r.png"/>
                        <pic:cNvPicPr/>
                      </pic:nvPicPr>
                      <pic:blipFill>
                        <a:blip r:embed="rId8">
                          <a:extLst>
                            <a:ext uri="{28A0092B-C50C-407E-A947-70E740481C1C}">
                              <a14:useLocalDpi xmlns:a14="http://schemas.microsoft.com/office/drawing/2010/main" val="0"/>
                            </a:ext>
                          </a:extLst>
                        </a:blip>
                        <a:stretch>
                          <a:fillRect/>
                        </a:stretch>
                      </pic:blipFill>
                      <pic:spPr>
                        <a:xfrm>
                          <a:off x="0" y="0"/>
                          <a:ext cx="1419742" cy="1419742"/>
                        </a:xfrm>
                        <a:prstGeom prst="rect">
                          <a:avLst/>
                        </a:prstGeom>
                      </pic:spPr>
                    </pic:pic>
                  </a:graphicData>
                </a:graphic>
              </wp:inline>
            </w:drawing>
          </w:r>
          <w:r w:rsidR="00DA4EE6" w:rsidRPr="00CF2A70">
            <w:rPr>
              <w:rFonts w:ascii="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margin">
                      <wp:posOffset>2861945</wp:posOffset>
                    </wp:positionV>
                    <wp:extent cx="5943600" cy="3895725"/>
                    <wp:effectExtent l="0" t="0" r="0" b="0"/>
                    <wp:wrapNone/>
                    <wp:docPr id="62" name="Metin Kutusu 62"/>
                    <wp:cNvGraphicFramePr/>
                    <a:graphic xmlns:a="http://schemas.openxmlformats.org/drawingml/2006/main">
                      <a:graphicData uri="http://schemas.microsoft.com/office/word/2010/wordprocessingShape">
                        <wps:wsp>
                          <wps:cNvSpPr txBox="1"/>
                          <wps:spPr>
                            <a:xfrm>
                              <a:off x="0" y="0"/>
                              <a:ext cx="5943600" cy="3895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323E4F" w:themeColor="text2" w:themeShade="BF"/>
                                    <w:sz w:val="64"/>
                                    <w:szCs w:val="64"/>
                                  </w:rPr>
                                  <w:alias w:val="Başlık"/>
                                  <w:tag w:val=""/>
                                  <w:id w:val="753006303"/>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5C150D" w:rsidRPr="00DA4EE6" w:rsidRDefault="005C150D" w:rsidP="00DA4EE6">
                                    <w:pPr>
                                      <w:pStyle w:val="AralkYok"/>
                                      <w:rPr>
                                        <w:rFonts w:asciiTheme="majorHAnsi" w:eastAsiaTheme="majorEastAsia" w:hAnsiTheme="majorHAnsi" w:cstheme="majorBidi"/>
                                        <w:caps/>
                                        <w:color w:val="323E4F" w:themeColor="text2" w:themeShade="BF"/>
                                        <w:sz w:val="68"/>
                                        <w:szCs w:val="68"/>
                                      </w:rPr>
                                    </w:pPr>
                                    <w:r w:rsidRPr="00DA4EE6">
                                      <w:rPr>
                                        <w:rFonts w:asciiTheme="majorHAnsi" w:eastAsiaTheme="majorEastAsia" w:hAnsiTheme="majorHAnsi" w:cstheme="majorBidi"/>
                                        <w:caps/>
                                        <w:color w:val="323E4F" w:themeColor="text2" w:themeShade="BF"/>
                                        <w:sz w:val="64"/>
                                        <w:szCs w:val="64"/>
                                      </w:rPr>
                                      <w:t>BİRİM ADI</w:t>
                                    </w:r>
                                  </w:p>
                                </w:sdtContent>
                              </w:sdt>
                              <w:p w:rsidR="005C150D" w:rsidRDefault="005C150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 xml:space="preserve">BİRİM İÇ DEĞERLENDİRME RAPORU </w:t>
                                </w:r>
                              </w:p>
                              <w:p w:rsidR="005C150D" w:rsidRDefault="005C150D" w:rsidP="00DA4EE6">
                                <w:pPr>
                                  <w:spacing w:line="240" w:lineRule="auto"/>
                                  <w:rPr>
                                    <w:rFonts w:ascii="Times New Roman" w:eastAsiaTheme="minorEastAsia" w:hAnsi="Times New Roman" w:cs="Times New Roman"/>
                                    <w:color w:val="323E4F" w:themeColor="text2" w:themeShade="BF"/>
                                    <w:sz w:val="36"/>
                                    <w:szCs w:val="36"/>
                                    <w:lang w:eastAsia="tr-TR"/>
                                  </w:rPr>
                                </w:pPr>
                                <w:r w:rsidRPr="00FB6DB6">
                                  <w:rPr>
                                    <w:rFonts w:ascii="Times New Roman" w:eastAsiaTheme="minorEastAsia" w:hAnsi="Times New Roman" w:cs="Times New Roman"/>
                                    <w:color w:val="323E4F" w:themeColor="text2" w:themeShade="BF"/>
                                    <w:sz w:val="36"/>
                                    <w:szCs w:val="36"/>
                                    <w:highlight w:val="yellow"/>
                                    <w:lang w:eastAsia="tr-TR"/>
                                  </w:rPr>
                                  <w:t>HAZIRLAMA KILAVUZU</w:t>
                                </w:r>
                              </w:p>
                              <w:p w:rsidR="005C150D" w:rsidRPr="00DA4EE6" w:rsidRDefault="005C150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(BİDR)</w:t>
                                </w:r>
                              </w:p>
                              <w:p w:rsidR="005C150D" w:rsidRPr="00DA4EE6" w:rsidRDefault="00D773DF" w:rsidP="00DA4EE6">
                                <w:pPr>
                                  <w:spacing w:line="240" w:lineRule="auto"/>
                                  <w:rPr>
                                    <w:rFonts w:ascii="Times New Roman" w:eastAsiaTheme="minorEastAsia" w:hAnsi="Times New Roman" w:cs="Times New Roman"/>
                                    <w:color w:val="323E4F" w:themeColor="text2" w:themeShade="BF"/>
                                    <w:sz w:val="220"/>
                                    <w:szCs w:val="36"/>
                                    <w:lang w:eastAsia="tr-TR"/>
                                  </w:rPr>
                                </w:pPr>
                                <w:r>
                                  <w:rPr>
                                    <w:rFonts w:ascii="Times New Roman" w:eastAsiaTheme="minorEastAsia" w:hAnsi="Times New Roman" w:cs="Times New Roman"/>
                                    <w:color w:val="323E4F" w:themeColor="text2" w:themeShade="BF"/>
                                    <w:sz w:val="220"/>
                                    <w:szCs w:val="36"/>
                                    <w:lang w:eastAsia="tr-TR"/>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 id="Metin Kutusu 62" o:spid="_x0000_s1027" type="#_x0000_t202" style="position:absolute;left:0;text-align:left;margin-left:0;margin-top:225.35pt;width:468pt;height:306.75pt;z-index:251661312;visibility:visible;mso-wrap-style:square;mso-width-percent:765;mso-height-percent:0;mso-wrap-distance-left:9pt;mso-wrap-distance-top:0;mso-wrap-distance-right:9pt;mso-wrap-distance-bottom:0;mso-position-horizontal:center;mso-position-horizontal-relative:margin;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" filled="f" stroked="f" strokeweight=".5pt">
                    <v:textbox>
                      <w:txbxContent>
                        <w:sdt>
                          <w:sdtPr>
                            <w:rPr>
                              <w:rFonts w:asciiTheme="majorHAnsi" w:eastAsiaTheme="majorEastAsia" w:hAnsiTheme="majorHAnsi" w:cstheme="majorBidi"/>
                              <w:caps/>
                              <w:color w:val="323E4F" w:themeColor="text2" w:themeShade="BF"/>
                              <w:sz w:val="64"/>
                              <w:szCs w:val="64"/>
                            </w:rPr>
                            <w:alias w:val="Başlık"/>
                            <w:tag w:val=""/>
                            <w:id w:val="753006303"/>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5C150D" w:rsidRPr="00DA4EE6" w:rsidRDefault="005C150D" w:rsidP="00DA4EE6">
                              <w:pPr>
                                <w:pStyle w:val="AralkYok"/>
                                <w:rPr>
                                  <w:rFonts w:asciiTheme="majorHAnsi" w:eastAsiaTheme="majorEastAsia" w:hAnsiTheme="majorHAnsi" w:cstheme="majorBidi"/>
                                  <w:caps/>
                                  <w:color w:val="323E4F" w:themeColor="text2" w:themeShade="BF"/>
                                  <w:sz w:val="68"/>
                                  <w:szCs w:val="68"/>
                                </w:rPr>
                              </w:pPr>
                              <w:r w:rsidRPr="00DA4EE6">
                                <w:rPr>
                                  <w:rFonts w:asciiTheme="majorHAnsi" w:eastAsiaTheme="majorEastAsia" w:hAnsiTheme="majorHAnsi" w:cstheme="majorBidi"/>
                                  <w:caps/>
                                  <w:color w:val="323E4F" w:themeColor="text2" w:themeShade="BF"/>
                                  <w:sz w:val="64"/>
                                  <w:szCs w:val="64"/>
                                </w:rPr>
                                <w:t>BİRİM ADI</w:t>
                              </w:r>
                            </w:p>
                          </w:sdtContent>
                        </w:sdt>
                        <w:p w:rsidR="005C150D" w:rsidRDefault="005C150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 xml:space="preserve">BİRİM İÇ DEĞERLENDİRME RAPORU </w:t>
                          </w:r>
                        </w:p>
                        <w:p w:rsidR="005C150D" w:rsidRDefault="005C150D" w:rsidP="00DA4EE6">
                          <w:pPr>
                            <w:spacing w:line="240" w:lineRule="auto"/>
                            <w:rPr>
                              <w:rFonts w:ascii="Times New Roman" w:eastAsiaTheme="minorEastAsia" w:hAnsi="Times New Roman" w:cs="Times New Roman"/>
                              <w:color w:val="323E4F" w:themeColor="text2" w:themeShade="BF"/>
                              <w:sz w:val="36"/>
                              <w:szCs w:val="36"/>
                              <w:lang w:eastAsia="tr-TR"/>
                            </w:rPr>
                          </w:pPr>
                          <w:r w:rsidRPr="00FB6DB6">
                            <w:rPr>
                              <w:rFonts w:ascii="Times New Roman" w:eastAsiaTheme="minorEastAsia" w:hAnsi="Times New Roman" w:cs="Times New Roman"/>
                              <w:color w:val="323E4F" w:themeColor="text2" w:themeShade="BF"/>
                              <w:sz w:val="36"/>
                              <w:szCs w:val="36"/>
                              <w:highlight w:val="yellow"/>
                              <w:lang w:eastAsia="tr-TR"/>
                            </w:rPr>
                            <w:t>HAZIRLAMA KILAVUZU</w:t>
                          </w:r>
                        </w:p>
                        <w:p w:rsidR="005C150D" w:rsidRPr="00DA4EE6" w:rsidRDefault="005C150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(BİDR)</w:t>
                          </w:r>
                        </w:p>
                        <w:p w:rsidR="005C150D" w:rsidRPr="00DA4EE6" w:rsidRDefault="00D773DF" w:rsidP="00DA4EE6">
                          <w:pPr>
                            <w:spacing w:line="240" w:lineRule="auto"/>
                            <w:rPr>
                              <w:rFonts w:ascii="Times New Roman" w:eastAsiaTheme="minorEastAsia" w:hAnsi="Times New Roman" w:cs="Times New Roman"/>
                              <w:color w:val="323E4F" w:themeColor="text2" w:themeShade="BF"/>
                              <w:sz w:val="220"/>
                              <w:szCs w:val="36"/>
                              <w:lang w:eastAsia="tr-TR"/>
                            </w:rPr>
                          </w:pPr>
                          <w:r>
                            <w:rPr>
                              <w:rFonts w:ascii="Times New Roman" w:eastAsiaTheme="minorEastAsia" w:hAnsi="Times New Roman" w:cs="Times New Roman"/>
                              <w:color w:val="323E4F" w:themeColor="text2" w:themeShade="BF"/>
                              <w:sz w:val="220"/>
                              <w:szCs w:val="36"/>
                              <w:lang w:eastAsia="tr-TR"/>
                            </w:rPr>
                            <w:t>2025</w:t>
                          </w:r>
                        </w:p>
                      </w:txbxContent>
                    </v:textbox>
                    <w10:wrap anchorx="margin" anchory="margin"/>
                  </v:shape>
                </w:pict>
              </mc:Fallback>
            </mc:AlternateContent>
          </w:r>
          <w:r w:rsidR="00DA4EE6" w:rsidRPr="00CF2A70">
            <w:rPr>
              <w:rFonts w:ascii="Times New Roman" w:hAnsi="Times New Roman" w:cs="Times New Roman"/>
              <w:sz w:val="24"/>
              <w:szCs w:val="24"/>
            </w:rPr>
            <w:br w:type="page"/>
          </w:r>
        </w:p>
        <w:p w:rsidR="00C534B1" w:rsidRPr="00CF2A70" w:rsidRDefault="00FB6DB6" w:rsidP="00C534B1">
          <w:pPr>
            <w:spacing w:line="360" w:lineRule="auto"/>
            <w:jc w:val="center"/>
            <w:rPr>
              <w:rFonts w:ascii="Times New Roman" w:hAnsi="Times New Roman" w:cs="Times New Roman"/>
              <w:sz w:val="24"/>
              <w:szCs w:val="24"/>
            </w:rPr>
          </w:pPr>
          <w:r w:rsidRPr="00CF2A70">
            <w:rPr>
              <w:rFonts w:ascii="Times New Roman" w:hAnsi="Times New Roman" w:cs="Times New Roman"/>
              <w:sz w:val="24"/>
              <w:szCs w:val="24"/>
            </w:rPr>
            <w:lastRenderedPageBreak/>
            <w:t>Bu kılavuz, “Birim iç değerlendirme raporu”</w:t>
          </w:r>
          <w:r w:rsidR="00C534B1" w:rsidRPr="00CF2A70">
            <w:rPr>
              <w:rFonts w:ascii="Times New Roman" w:hAnsi="Times New Roman" w:cs="Times New Roman"/>
              <w:sz w:val="24"/>
              <w:szCs w:val="24"/>
            </w:rPr>
            <w:t xml:space="preserve"> </w:t>
          </w:r>
          <w:r w:rsidRPr="00CF2A70">
            <w:rPr>
              <w:rFonts w:ascii="Times New Roman" w:hAnsi="Times New Roman" w:cs="Times New Roman"/>
              <w:sz w:val="24"/>
              <w:szCs w:val="24"/>
            </w:rPr>
            <w:t>yazımında</w:t>
          </w:r>
          <w:r w:rsidR="00C534B1" w:rsidRPr="00CF2A70">
            <w:rPr>
              <w:rFonts w:ascii="Times New Roman" w:hAnsi="Times New Roman" w:cs="Times New Roman"/>
              <w:sz w:val="24"/>
              <w:szCs w:val="24"/>
            </w:rPr>
            <w:t xml:space="preserve"> </w:t>
          </w:r>
          <w:r w:rsidR="005C150D" w:rsidRPr="00CF2A70">
            <w:rPr>
              <w:rFonts w:ascii="Times New Roman" w:hAnsi="Times New Roman" w:cs="Times New Roman"/>
              <w:sz w:val="24"/>
              <w:szCs w:val="24"/>
            </w:rPr>
            <w:t>üniversitemiz birimlerine</w:t>
          </w:r>
          <w:r w:rsidR="00C534B1" w:rsidRPr="00CF2A70">
            <w:rPr>
              <w:rFonts w:ascii="Times New Roman" w:hAnsi="Times New Roman" w:cs="Times New Roman"/>
              <w:sz w:val="24"/>
              <w:szCs w:val="24"/>
            </w:rPr>
            <w:t xml:space="preserve"> rehberlik etmesi amacıyla hazırlanmıştır. </w:t>
          </w:r>
          <w:r w:rsidRPr="00CF2A70">
            <w:rPr>
              <w:rFonts w:ascii="Times New Roman" w:hAnsi="Times New Roman" w:cs="Times New Roman"/>
              <w:sz w:val="24"/>
              <w:szCs w:val="24"/>
            </w:rPr>
            <w:t>Yükseköğretim Kalite Kurulu “</w:t>
          </w:r>
          <w:hyperlink r:id="rId9" w:history="1">
            <w:r w:rsidRPr="00CF2A70">
              <w:rPr>
                <w:rStyle w:val="Kpr"/>
                <w:rFonts w:ascii="Times New Roman" w:hAnsi="Times New Roman" w:cs="Times New Roman"/>
                <w:sz w:val="24"/>
                <w:szCs w:val="24"/>
              </w:rPr>
              <w:t>Kurum İç Değerlendirme Raporu (KİDR) Hazırlama Kılavuzu Sürüm 3.2 (2024)</w:t>
            </w:r>
          </w:hyperlink>
          <w:r w:rsidRPr="00CF2A70">
            <w:rPr>
              <w:rFonts w:ascii="Times New Roman" w:hAnsi="Times New Roman" w:cs="Times New Roman"/>
              <w:sz w:val="24"/>
              <w:szCs w:val="24"/>
            </w:rPr>
            <w:t xml:space="preserve">”den yararlanılmıştır. </w:t>
          </w:r>
        </w:p>
        <w:p w:rsidR="00C534B1" w:rsidRPr="00CF2A70" w:rsidRDefault="00C534B1" w:rsidP="00C534B1">
          <w:pPr>
            <w:spacing w:line="360" w:lineRule="auto"/>
            <w:jc w:val="center"/>
            <w:rPr>
              <w:rFonts w:ascii="Times New Roman" w:hAnsi="Times New Roman" w:cs="Times New Roman"/>
              <w:sz w:val="24"/>
              <w:szCs w:val="24"/>
            </w:rPr>
          </w:pPr>
          <w:r w:rsidRPr="00CF2A70">
            <w:rPr>
              <w:rFonts w:ascii="Times New Roman" w:hAnsi="Times New Roman" w:cs="Times New Roman"/>
              <w:sz w:val="24"/>
              <w:szCs w:val="24"/>
            </w:rPr>
            <w:t xml:space="preserve">Selçuk Üniversitesi Kurum İç Değerlendirme Raporları’na ulaşmak için </w:t>
          </w:r>
          <w:hyperlink r:id="rId10" w:history="1">
            <w:r w:rsidRPr="00CF2A70">
              <w:rPr>
                <w:rStyle w:val="Kpr"/>
                <w:rFonts w:ascii="Times New Roman" w:hAnsi="Times New Roman" w:cs="Times New Roman"/>
                <w:sz w:val="24"/>
                <w:szCs w:val="24"/>
              </w:rPr>
              <w:t>tıklayınız.</w:t>
            </w:r>
          </w:hyperlink>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C534B1" w:rsidRPr="00CF2A70" w:rsidRDefault="00C534B1" w:rsidP="000645A9">
          <w:pPr>
            <w:spacing w:line="360" w:lineRule="auto"/>
            <w:jc w:val="both"/>
            <w:rPr>
              <w:rFonts w:ascii="Times New Roman" w:hAnsi="Times New Roman" w:cs="Times New Roman"/>
              <w:sz w:val="24"/>
              <w:szCs w:val="24"/>
            </w:rPr>
          </w:pPr>
        </w:p>
        <w:p w:rsidR="00DA4EE6" w:rsidRPr="00CF2A70" w:rsidRDefault="00C549B4" w:rsidP="000645A9">
          <w:pPr>
            <w:spacing w:line="360" w:lineRule="auto"/>
            <w:jc w:val="both"/>
            <w:rPr>
              <w:rFonts w:ascii="Times New Roman" w:hAnsi="Times New Roman" w:cs="Times New Roman"/>
              <w:sz w:val="24"/>
              <w:szCs w:val="24"/>
            </w:rPr>
          </w:pPr>
        </w:p>
      </w:sdtContent>
    </w:sdt>
    <w:sdt>
      <w:sdtPr>
        <w:rPr>
          <w:rFonts w:eastAsiaTheme="minorHAnsi" w:cs="Times New Roman"/>
          <w:b w:val="0"/>
          <w:color w:val="auto"/>
          <w:sz w:val="24"/>
          <w:szCs w:val="24"/>
          <w:lang w:eastAsia="en-US"/>
        </w:rPr>
        <w:id w:val="378438113"/>
        <w:docPartObj>
          <w:docPartGallery w:val="Table of Contents"/>
          <w:docPartUnique/>
        </w:docPartObj>
      </w:sdtPr>
      <w:sdtEndPr>
        <w:rPr>
          <w:rFonts w:eastAsiaTheme="majorEastAsia"/>
          <w:b/>
          <w:bCs/>
          <w:color w:val="2E74B5" w:themeColor="accent1" w:themeShade="BF"/>
        </w:rPr>
      </w:sdtEndPr>
      <w:sdtContent>
        <w:p w:rsidR="00D1459A" w:rsidRPr="00CF2A70" w:rsidRDefault="00D1459A">
          <w:pPr>
            <w:pStyle w:val="TBal"/>
            <w:rPr>
              <w:rFonts w:cs="Times New Roman"/>
              <w:sz w:val="24"/>
              <w:szCs w:val="24"/>
            </w:rPr>
          </w:pPr>
          <w:r w:rsidRPr="00CF2A70">
            <w:rPr>
              <w:rFonts w:cs="Times New Roman"/>
              <w:sz w:val="24"/>
              <w:szCs w:val="24"/>
            </w:rPr>
            <w:t>İçindekiler</w:t>
          </w:r>
        </w:p>
        <w:p w:rsidR="00FE7C66" w:rsidRPr="00CF2A70" w:rsidRDefault="00D1459A">
          <w:pPr>
            <w:pStyle w:val="T1"/>
            <w:tabs>
              <w:tab w:val="right" w:leader="dot" w:pos="9060"/>
            </w:tabs>
            <w:rPr>
              <w:rFonts w:ascii="Times New Roman" w:eastAsiaTheme="minorEastAsia" w:hAnsi="Times New Roman" w:cs="Times New Roman"/>
              <w:noProof/>
              <w:sz w:val="24"/>
              <w:szCs w:val="24"/>
              <w:lang w:eastAsia="tr-TR"/>
            </w:rPr>
          </w:pPr>
          <w:r w:rsidRPr="00CF2A70">
            <w:rPr>
              <w:rFonts w:ascii="Times New Roman" w:hAnsi="Times New Roman" w:cs="Times New Roman"/>
              <w:b/>
              <w:bCs/>
              <w:sz w:val="24"/>
              <w:szCs w:val="24"/>
            </w:rPr>
            <w:fldChar w:fldCharType="begin"/>
          </w:r>
          <w:r w:rsidRPr="00CF2A70">
            <w:rPr>
              <w:rFonts w:ascii="Times New Roman" w:hAnsi="Times New Roman" w:cs="Times New Roman"/>
              <w:b/>
              <w:bCs/>
              <w:sz w:val="24"/>
              <w:szCs w:val="24"/>
            </w:rPr>
            <w:instrText xml:space="preserve"> TOC \o "1-3" \h \z \u </w:instrText>
          </w:r>
          <w:r w:rsidRPr="00CF2A70">
            <w:rPr>
              <w:rFonts w:ascii="Times New Roman" w:hAnsi="Times New Roman" w:cs="Times New Roman"/>
              <w:b/>
              <w:bCs/>
              <w:sz w:val="24"/>
              <w:szCs w:val="24"/>
            </w:rPr>
            <w:fldChar w:fldCharType="separate"/>
          </w:r>
          <w:hyperlink w:anchor="_Toc123285892" w:history="1">
            <w:r w:rsidR="00FE7C66" w:rsidRPr="00CF2A70">
              <w:rPr>
                <w:rStyle w:val="Kpr"/>
                <w:rFonts w:ascii="Times New Roman" w:hAnsi="Times New Roman" w:cs="Times New Roman"/>
                <w:noProof/>
                <w:sz w:val="24"/>
                <w:szCs w:val="24"/>
              </w:rPr>
              <w:t>ÖZET</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1"/>
            <w:tabs>
              <w:tab w:val="right" w:leader="dot" w:pos="9060"/>
            </w:tabs>
            <w:rPr>
              <w:rFonts w:ascii="Times New Roman" w:eastAsiaTheme="minorEastAsia" w:hAnsi="Times New Roman" w:cs="Times New Roman"/>
              <w:noProof/>
              <w:sz w:val="24"/>
              <w:szCs w:val="24"/>
              <w:lang w:eastAsia="tr-TR"/>
            </w:rPr>
          </w:pPr>
          <w:hyperlink w:anchor="_Toc123285893" w:history="1">
            <w:r w:rsidR="00FE7C66" w:rsidRPr="00CF2A70">
              <w:rPr>
                <w:rStyle w:val="Kpr"/>
                <w:rFonts w:ascii="Times New Roman" w:hAnsi="Times New Roman" w:cs="Times New Roman"/>
                <w:noProof/>
                <w:sz w:val="24"/>
                <w:szCs w:val="24"/>
              </w:rPr>
              <w:t>BİRİM HAKKINDA GENEL BİLGİLER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left" w:pos="660"/>
              <w:tab w:val="right" w:leader="dot" w:pos="9060"/>
            </w:tabs>
            <w:rPr>
              <w:rFonts w:ascii="Times New Roman" w:eastAsiaTheme="minorEastAsia" w:hAnsi="Times New Roman" w:cs="Times New Roman"/>
              <w:noProof/>
              <w:sz w:val="24"/>
              <w:szCs w:val="24"/>
              <w:lang w:eastAsia="tr-TR"/>
            </w:rPr>
          </w:pPr>
          <w:hyperlink w:anchor="_Toc123285894" w:history="1">
            <w:r w:rsidR="00FE7C66" w:rsidRPr="00CF2A70">
              <w:rPr>
                <w:rStyle w:val="Kpr"/>
                <w:rFonts w:ascii="Times New Roman" w:hAnsi="Times New Roman" w:cs="Times New Roman"/>
                <w:noProof/>
                <w:sz w:val="24"/>
                <w:szCs w:val="24"/>
              </w:rPr>
              <w:t>1.</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İletişim Bilgileri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left" w:pos="660"/>
              <w:tab w:val="right" w:leader="dot" w:pos="9060"/>
            </w:tabs>
            <w:rPr>
              <w:rFonts w:ascii="Times New Roman" w:eastAsiaTheme="minorEastAsia" w:hAnsi="Times New Roman" w:cs="Times New Roman"/>
              <w:noProof/>
              <w:sz w:val="24"/>
              <w:szCs w:val="24"/>
              <w:lang w:eastAsia="tr-TR"/>
            </w:rPr>
          </w:pPr>
          <w:hyperlink w:anchor="_Toc123285895" w:history="1">
            <w:r w:rsidR="00FE7C66" w:rsidRPr="00CF2A70">
              <w:rPr>
                <w:rStyle w:val="Kpr"/>
                <w:rFonts w:ascii="Times New Roman" w:hAnsi="Times New Roman" w:cs="Times New Roman"/>
                <w:noProof/>
                <w:sz w:val="24"/>
                <w:szCs w:val="24"/>
              </w:rPr>
              <w:t>2.</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Tarihsel Gelişimi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left" w:pos="1100"/>
              <w:tab w:val="right" w:leader="dot" w:pos="9060"/>
            </w:tabs>
            <w:rPr>
              <w:rFonts w:ascii="Times New Roman" w:eastAsiaTheme="minorEastAsia" w:hAnsi="Times New Roman" w:cs="Times New Roman"/>
              <w:noProof/>
              <w:sz w:val="24"/>
              <w:szCs w:val="24"/>
              <w:lang w:eastAsia="tr-TR"/>
            </w:rPr>
          </w:pPr>
          <w:hyperlink w:anchor="_Toc123285896" w:history="1">
            <w:r w:rsidR="00FE7C66" w:rsidRPr="00CF2A70">
              <w:rPr>
                <w:rStyle w:val="Kpr"/>
                <w:rFonts w:ascii="Times New Roman" w:hAnsi="Times New Roman" w:cs="Times New Roman"/>
                <w:noProof/>
                <w:sz w:val="24"/>
                <w:szCs w:val="24"/>
              </w:rPr>
              <w:t>2.1.</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Akademik ve İdari Personel Bilgileri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left" w:pos="1100"/>
              <w:tab w:val="right" w:leader="dot" w:pos="9060"/>
            </w:tabs>
            <w:rPr>
              <w:rFonts w:ascii="Times New Roman" w:eastAsiaTheme="minorEastAsia" w:hAnsi="Times New Roman" w:cs="Times New Roman"/>
              <w:noProof/>
              <w:sz w:val="24"/>
              <w:szCs w:val="24"/>
              <w:lang w:eastAsia="tr-TR"/>
            </w:rPr>
          </w:pPr>
          <w:hyperlink w:anchor="_Toc123285897" w:history="1">
            <w:r w:rsidR="00FE7C66" w:rsidRPr="00CF2A70">
              <w:rPr>
                <w:rStyle w:val="Kpr"/>
                <w:rFonts w:ascii="Times New Roman" w:hAnsi="Times New Roman" w:cs="Times New Roman"/>
                <w:noProof/>
                <w:sz w:val="24"/>
                <w:szCs w:val="24"/>
              </w:rPr>
              <w:t>2.2.</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Eğitim-Öğretim Hizmeti Sunan Birimler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6</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left" w:pos="660"/>
              <w:tab w:val="right" w:leader="dot" w:pos="9060"/>
            </w:tabs>
            <w:rPr>
              <w:rFonts w:ascii="Times New Roman" w:eastAsiaTheme="minorEastAsia" w:hAnsi="Times New Roman" w:cs="Times New Roman"/>
              <w:noProof/>
              <w:sz w:val="24"/>
              <w:szCs w:val="24"/>
              <w:lang w:eastAsia="tr-TR"/>
            </w:rPr>
          </w:pPr>
          <w:hyperlink w:anchor="_Toc123285898" w:history="1">
            <w:r w:rsidR="00FE7C66" w:rsidRPr="00CF2A70">
              <w:rPr>
                <w:rStyle w:val="Kpr"/>
                <w:rFonts w:ascii="Times New Roman" w:hAnsi="Times New Roman" w:cs="Times New Roman"/>
                <w:noProof/>
                <w:sz w:val="24"/>
                <w:szCs w:val="24"/>
              </w:rPr>
              <w:t>3.</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Birim Misyon, Vizyon, Değerler ve Hedefleri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_Toc123285898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6</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left" w:pos="1100"/>
              <w:tab w:val="right" w:leader="dot" w:pos="9060"/>
            </w:tabs>
            <w:rPr>
              <w:rFonts w:ascii="Times New Roman" w:eastAsiaTheme="minorEastAsia" w:hAnsi="Times New Roman" w:cs="Times New Roman"/>
              <w:noProof/>
              <w:sz w:val="24"/>
              <w:szCs w:val="24"/>
              <w:lang w:eastAsia="tr-TR"/>
            </w:rPr>
          </w:pPr>
          <w:hyperlink w:anchor="_Toc123285899" w:history="1">
            <w:r w:rsidR="00FE7C66" w:rsidRPr="00CF2A70">
              <w:rPr>
                <w:rStyle w:val="Kpr"/>
                <w:rFonts w:ascii="Times New Roman" w:hAnsi="Times New Roman" w:cs="Times New Roman"/>
                <w:noProof/>
                <w:sz w:val="24"/>
                <w:szCs w:val="24"/>
              </w:rPr>
              <w:t>3.1.</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Misyon</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_Toc123285899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left" w:pos="1100"/>
              <w:tab w:val="right" w:leader="dot" w:pos="9060"/>
            </w:tabs>
            <w:rPr>
              <w:rFonts w:ascii="Times New Roman" w:eastAsiaTheme="minorEastAsia" w:hAnsi="Times New Roman" w:cs="Times New Roman"/>
              <w:noProof/>
              <w:sz w:val="24"/>
              <w:szCs w:val="24"/>
              <w:lang w:eastAsia="tr-TR"/>
            </w:rPr>
          </w:pPr>
          <w:hyperlink w:anchor="_Toc123285900" w:history="1">
            <w:r w:rsidR="00FE7C66" w:rsidRPr="00CF2A70">
              <w:rPr>
                <w:rStyle w:val="Kpr"/>
                <w:rFonts w:ascii="Times New Roman" w:hAnsi="Times New Roman" w:cs="Times New Roman"/>
                <w:noProof/>
                <w:sz w:val="24"/>
                <w:szCs w:val="24"/>
              </w:rPr>
              <w:t>3.2.</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Vizyon</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_Toc123285900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left" w:pos="1100"/>
              <w:tab w:val="right" w:leader="dot" w:pos="9060"/>
            </w:tabs>
            <w:rPr>
              <w:rFonts w:ascii="Times New Roman" w:eastAsiaTheme="minorEastAsia" w:hAnsi="Times New Roman" w:cs="Times New Roman"/>
              <w:noProof/>
              <w:sz w:val="24"/>
              <w:szCs w:val="24"/>
              <w:lang w:eastAsia="tr-TR"/>
            </w:rPr>
          </w:pPr>
          <w:hyperlink w:anchor="_Toc123285901" w:history="1">
            <w:r w:rsidR="00FE7C66" w:rsidRPr="00CF2A70">
              <w:rPr>
                <w:rStyle w:val="Kpr"/>
                <w:rFonts w:ascii="Times New Roman" w:hAnsi="Times New Roman" w:cs="Times New Roman"/>
                <w:noProof/>
                <w:sz w:val="24"/>
                <w:szCs w:val="24"/>
              </w:rPr>
              <w:t>3.3.</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Değerler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_Toc123285901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left" w:pos="1100"/>
              <w:tab w:val="right" w:leader="dot" w:pos="9060"/>
            </w:tabs>
            <w:rPr>
              <w:rFonts w:ascii="Times New Roman" w:eastAsiaTheme="minorEastAsia" w:hAnsi="Times New Roman" w:cs="Times New Roman"/>
              <w:noProof/>
              <w:sz w:val="24"/>
              <w:szCs w:val="24"/>
              <w:lang w:eastAsia="tr-TR"/>
            </w:rPr>
          </w:pPr>
          <w:hyperlink w:anchor="_Toc123285902" w:history="1">
            <w:r w:rsidR="00FE7C66" w:rsidRPr="00CF2A70">
              <w:rPr>
                <w:rStyle w:val="Kpr"/>
                <w:rFonts w:ascii="Times New Roman" w:hAnsi="Times New Roman" w:cs="Times New Roman"/>
                <w:noProof/>
                <w:sz w:val="24"/>
                <w:szCs w:val="24"/>
              </w:rPr>
              <w:t>3.4.</w:t>
            </w:r>
            <w:r w:rsidR="00FE7C66" w:rsidRPr="00CF2A70">
              <w:rPr>
                <w:rFonts w:ascii="Times New Roman" w:eastAsiaTheme="minorEastAsia" w:hAnsi="Times New Roman" w:cs="Times New Roman"/>
                <w:noProof/>
                <w:sz w:val="24"/>
                <w:szCs w:val="24"/>
                <w:lang w:eastAsia="tr-TR"/>
              </w:rPr>
              <w:tab/>
            </w:r>
            <w:r w:rsidR="00FE7C66" w:rsidRPr="00CF2A70">
              <w:rPr>
                <w:rStyle w:val="Kpr"/>
                <w:rFonts w:ascii="Times New Roman" w:hAnsi="Times New Roman" w:cs="Times New Roman"/>
                <w:noProof/>
                <w:sz w:val="24"/>
                <w:szCs w:val="24"/>
              </w:rPr>
              <w:t>Hedefler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1"/>
            <w:tabs>
              <w:tab w:val="right" w:leader="dot" w:pos="9060"/>
            </w:tabs>
            <w:rPr>
              <w:rFonts w:ascii="Times New Roman" w:eastAsiaTheme="minorEastAsia" w:hAnsi="Times New Roman" w:cs="Times New Roman"/>
              <w:noProof/>
              <w:sz w:val="24"/>
              <w:szCs w:val="24"/>
              <w:lang w:eastAsia="tr-TR"/>
            </w:rPr>
          </w:pPr>
          <w:hyperlink w:anchor="_Toc123285903" w:history="1">
            <w:r w:rsidR="00FE7C66" w:rsidRPr="00CF2A70">
              <w:rPr>
                <w:rStyle w:val="Kpr"/>
                <w:rFonts w:ascii="Times New Roman" w:hAnsi="Times New Roman" w:cs="Times New Roman"/>
                <w:noProof/>
                <w:sz w:val="24"/>
                <w:szCs w:val="24"/>
              </w:rPr>
              <w:t>A. LİDERLİK, YÖNETİM VE KALİTE</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04" w:history="1">
            <w:r w:rsidR="00FE7C66" w:rsidRPr="00CF2A70">
              <w:rPr>
                <w:rStyle w:val="Kpr"/>
                <w:rFonts w:ascii="Times New Roman" w:hAnsi="Times New Roman" w:cs="Times New Roman"/>
                <w:noProof/>
                <w:sz w:val="24"/>
                <w:szCs w:val="24"/>
              </w:rPr>
              <w:t>A.1. Liderlik ve Kalite</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05" w:history="1">
            <w:r w:rsidR="00FE7C66" w:rsidRPr="00CF2A70">
              <w:rPr>
                <w:rStyle w:val="Kpr"/>
                <w:rFonts w:ascii="Times New Roman" w:hAnsi="Times New Roman" w:cs="Times New Roman"/>
                <w:noProof/>
                <w:sz w:val="24"/>
                <w:szCs w:val="24"/>
              </w:rPr>
              <w:t>A.1.1. Yönetim modeli ve idari yapı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06" w:history="1">
            <w:r w:rsidR="00FE7C66" w:rsidRPr="00CF2A70">
              <w:rPr>
                <w:rStyle w:val="Kpr"/>
                <w:rFonts w:ascii="Times New Roman" w:hAnsi="Times New Roman" w:cs="Times New Roman"/>
                <w:noProof/>
                <w:sz w:val="24"/>
                <w:szCs w:val="24"/>
              </w:rPr>
              <w:t>A.1.2. Liderlik</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8</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07" w:history="1">
            <w:r w:rsidR="00FE7C66" w:rsidRPr="00CF2A70">
              <w:rPr>
                <w:rStyle w:val="Kpr"/>
                <w:rFonts w:ascii="Times New Roman" w:hAnsi="Times New Roman" w:cs="Times New Roman"/>
                <w:noProof/>
                <w:sz w:val="24"/>
                <w:szCs w:val="24"/>
              </w:rPr>
              <w:t>A.1.3. Birimsel dönüşüm kapasitesi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9</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08" w:history="1">
            <w:r w:rsidR="00FE7C66" w:rsidRPr="00CF2A70">
              <w:rPr>
                <w:rStyle w:val="Kpr"/>
                <w:rFonts w:ascii="Times New Roman" w:hAnsi="Times New Roman" w:cs="Times New Roman"/>
                <w:noProof/>
                <w:sz w:val="24"/>
                <w:szCs w:val="24"/>
              </w:rPr>
              <w:t>A.1.4. İç kalite güvencesi mekanizmaları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_Toc123285908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09" w:history="1">
            <w:r w:rsidR="00FE7C66" w:rsidRPr="00CF2A70">
              <w:rPr>
                <w:rStyle w:val="Kpr"/>
                <w:rFonts w:ascii="Times New Roman" w:hAnsi="Times New Roman" w:cs="Times New Roman"/>
                <w:noProof/>
                <w:sz w:val="24"/>
                <w:szCs w:val="24"/>
              </w:rPr>
              <w:t>A.1.5. Kamuoyunu bilgilendirme ve hesap verebilirlik</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_Toc123285909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10" w:history="1">
            <w:r w:rsidR="00FE7C66" w:rsidRPr="00CF2A70">
              <w:rPr>
                <w:rStyle w:val="Kpr"/>
                <w:rFonts w:ascii="Times New Roman" w:hAnsi="Times New Roman" w:cs="Times New Roman"/>
                <w:noProof/>
                <w:sz w:val="24"/>
                <w:szCs w:val="24"/>
              </w:rPr>
              <w:t>A.2. Misyon ve Stratejik Amaçlar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_Toc123285910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11</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11" w:history="1">
            <w:r w:rsidR="00FE7C66" w:rsidRPr="00CF2A70">
              <w:rPr>
                <w:rStyle w:val="Kpr"/>
                <w:rFonts w:ascii="Times New Roman" w:hAnsi="Times New Roman" w:cs="Times New Roman"/>
                <w:noProof/>
                <w:sz w:val="24"/>
                <w:szCs w:val="24"/>
              </w:rPr>
              <w:t>A.2.1. Misyon, vizyon ve politikalar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_Toc123285911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11</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12" w:history="1">
            <w:r w:rsidR="00FE7C66" w:rsidRPr="00CF2A70">
              <w:rPr>
                <w:rStyle w:val="Kpr"/>
                <w:rFonts w:ascii="Times New Roman" w:hAnsi="Times New Roman" w:cs="Times New Roman"/>
                <w:noProof/>
                <w:sz w:val="24"/>
                <w:szCs w:val="24"/>
              </w:rPr>
              <w:t>A.2.2. Stratejik amaç ve hedefler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12</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13" w:history="1">
            <w:r w:rsidR="00FE7C66" w:rsidRPr="00CF2A70">
              <w:rPr>
                <w:rStyle w:val="Kpr"/>
                <w:rFonts w:ascii="Times New Roman" w:hAnsi="Times New Roman" w:cs="Times New Roman"/>
                <w:noProof/>
                <w:sz w:val="24"/>
                <w:szCs w:val="24"/>
              </w:rPr>
              <w:t>A.2.3. Performans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13</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14" w:history="1">
            <w:r w:rsidR="00FE7C66" w:rsidRPr="00CF2A70">
              <w:rPr>
                <w:rStyle w:val="Kpr"/>
                <w:rFonts w:ascii="Times New Roman" w:hAnsi="Times New Roman" w:cs="Times New Roman"/>
                <w:noProof/>
                <w:sz w:val="24"/>
                <w:szCs w:val="24"/>
              </w:rPr>
              <w:t>A.3. Yönetim Sistemleri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14</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15" w:history="1">
            <w:r w:rsidR="00FE7C66" w:rsidRPr="00CF2A70">
              <w:rPr>
                <w:rStyle w:val="Kpr"/>
                <w:rFonts w:ascii="Times New Roman" w:hAnsi="Times New Roman" w:cs="Times New Roman"/>
                <w:noProof/>
                <w:sz w:val="24"/>
                <w:szCs w:val="24"/>
              </w:rPr>
              <w:t>A.3.1. Bilgi yönetim sistemi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14</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16" w:history="1">
            <w:r w:rsidR="00FE7C66" w:rsidRPr="00CF2A70">
              <w:rPr>
                <w:rStyle w:val="Kpr"/>
                <w:rFonts w:ascii="Times New Roman" w:hAnsi="Times New Roman" w:cs="Times New Roman"/>
                <w:noProof/>
                <w:sz w:val="24"/>
                <w:szCs w:val="24"/>
              </w:rPr>
              <w:t>A.3.2. İnsan kaynakları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17" w:history="1">
            <w:r w:rsidR="00FE7C66" w:rsidRPr="00CF2A70">
              <w:rPr>
                <w:rStyle w:val="Kpr"/>
                <w:rFonts w:ascii="Times New Roman" w:hAnsi="Times New Roman" w:cs="Times New Roman"/>
                <w:noProof/>
                <w:sz w:val="24"/>
                <w:szCs w:val="24"/>
              </w:rPr>
              <w:t>A.3.3. Finansal kaynakların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18" w:history="1">
            <w:r w:rsidR="00FE7C66" w:rsidRPr="00CF2A70">
              <w:rPr>
                <w:rStyle w:val="Kpr"/>
                <w:rFonts w:ascii="Times New Roman" w:hAnsi="Times New Roman" w:cs="Times New Roman"/>
                <w:noProof/>
                <w:sz w:val="24"/>
                <w:szCs w:val="24"/>
              </w:rPr>
              <w:t>A.3.4. Süreç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_Toc123285918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16</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19" w:history="1">
            <w:r w:rsidR="00FE7C66" w:rsidRPr="00CF2A70">
              <w:rPr>
                <w:rStyle w:val="Kpr"/>
                <w:rFonts w:ascii="Times New Roman" w:hAnsi="Times New Roman" w:cs="Times New Roman"/>
                <w:noProof/>
                <w:sz w:val="24"/>
                <w:szCs w:val="24"/>
              </w:rPr>
              <w:t>A.4. Paydaş Katılımı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_Toc123285919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20" w:history="1">
            <w:r w:rsidR="00FE7C66" w:rsidRPr="00CF2A70">
              <w:rPr>
                <w:rStyle w:val="Kpr"/>
                <w:rFonts w:ascii="Times New Roman" w:hAnsi="Times New Roman" w:cs="Times New Roman"/>
                <w:noProof/>
                <w:sz w:val="24"/>
                <w:szCs w:val="24"/>
              </w:rPr>
              <w:t>A.4.1. İç ve dış paydaş katılımı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_Toc123285920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21" w:history="1">
            <w:r w:rsidR="00FE7C66" w:rsidRPr="00CF2A70">
              <w:rPr>
                <w:rStyle w:val="Kpr"/>
                <w:rFonts w:ascii="Times New Roman" w:hAnsi="Times New Roman" w:cs="Times New Roman"/>
                <w:noProof/>
                <w:sz w:val="24"/>
                <w:szCs w:val="24"/>
              </w:rPr>
              <w:t>A.4.2. Öğrenci geri bildirimleri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_Toc123285921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18</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22" w:history="1">
            <w:r w:rsidR="00FE7C66" w:rsidRPr="00CF2A70">
              <w:rPr>
                <w:rStyle w:val="Kpr"/>
                <w:rFonts w:ascii="Times New Roman" w:hAnsi="Times New Roman" w:cs="Times New Roman"/>
                <w:noProof/>
                <w:sz w:val="24"/>
                <w:szCs w:val="24"/>
              </w:rPr>
              <w:t>A.4.3. Mezun ilişkileri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19</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23" w:history="1">
            <w:r w:rsidR="00FE7C66" w:rsidRPr="00CF2A70">
              <w:rPr>
                <w:rStyle w:val="Kpr"/>
                <w:rFonts w:ascii="Times New Roman" w:hAnsi="Times New Roman" w:cs="Times New Roman"/>
                <w:noProof/>
                <w:sz w:val="24"/>
                <w:szCs w:val="24"/>
              </w:rPr>
              <w:t>A.5. Uluslararasılaşma</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19</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24" w:history="1">
            <w:r w:rsidR="00FE7C66" w:rsidRPr="00CF2A70">
              <w:rPr>
                <w:rStyle w:val="Kpr"/>
                <w:rFonts w:ascii="Times New Roman" w:hAnsi="Times New Roman" w:cs="Times New Roman"/>
                <w:noProof/>
                <w:sz w:val="24"/>
                <w:szCs w:val="24"/>
              </w:rPr>
              <w:t>A.5.1. Uluslararasılaşma süreçlerinin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25" w:history="1">
            <w:r w:rsidR="00FE7C66" w:rsidRPr="00CF2A70">
              <w:rPr>
                <w:rStyle w:val="Kpr"/>
                <w:rFonts w:ascii="Times New Roman" w:hAnsi="Times New Roman" w:cs="Times New Roman"/>
                <w:noProof/>
                <w:sz w:val="24"/>
                <w:szCs w:val="24"/>
              </w:rPr>
              <w:t>A.5.2. Uluslararasılaşma kaynakları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26" w:history="1">
            <w:r w:rsidR="00FE7C66" w:rsidRPr="00CF2A70">
              <w:rPr>
                <w:rStyle w:val="Kpr"/>
                <w:rFonts w:ascii="Times New Roman" w:hAnsi="Times New Roman" w:cs="Times New Roman"/>
                <w:noProof/>
                <w:sz w:val="24"/>
                <w:szCs w:val="24"/>
              </w:rPr>
              <w:t>A.5.3. Uluslararasılaşma performansı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21</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1"/>
            <w:tabs>
              <w:tab w:val="right" w:leader="dot" w:pos="9060"/>
            </w:tabs>
            <w:rPr>
              <w:rFonts w:ascii="Times New Roman" w:eastAsiaTheme="minorEastAsia" w:hAnsi="Times New Roman" w:cs="Times New Roman"/>
              <w:noProof/>
              <w:sz w:val="24"/>
              <w:szCs w:val="24"/>
              <w:lang w:eastAsia="tr-TR"/>
            </w:rPr>
          </w:pPr>
          <w:hyperlink w:anchor="_Toc123285927" w:history="1">
            <w:r w:rsidR="00FE7C66" w:rsidRPr="00CF2A70">
              <w:rPr>
                <w:rStyle w:val="Kpr"/>
                <w:rFonts w:ascii="Times New Roman" w:hAnsi="Times New Roman" w:cs="Times New Roman"/>
                <w:noProof/>
                <w:sz w:val="24"/>
                <w:szCs w:val="24"/>
              </w:rPr>
              <w:t>B. EĞİTİM-ÖĞRETİM</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21</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28" w:history="1">
            <w:r w:rsidR="00FE7C66" w:rsidRPr="00CF2A70">
              <w:rPr>
                <w:rStyle w:val="Kpr"/>
                <w:rFonts w:ascii="Times New Roman" w:hAnsi="Times New Roman" w:cs="Times New Roman"/>
                <w:noProof/>
                <w:sz w:val="24"/>
                <w:szCs w:val="24"/>
              </w:rPr>
              <w:t>B.1. Program Tasarımı, Değerlendirmesi ve Güncellenmesi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_Toc123285928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21</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29" w:history="1">
            <w:r w:rsidR="00FE7C66" w:rsidRPr="00CF2A70">
              <w:rPr>
                <w:rStyle w:val="Kpr"/>
                <w:rFonts w:ascii="Times New Roman" w:hAnsi="Times New Roman" w:cs="Times New Roman"/>
                <w:noProof/>
                <w:sz w:val="24"/>
                <w:szCs w:val="24"/>
              </w:rPr>
              <w:t>B.1.1. Programların tasarımı ve onayı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_Toc123285929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22</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0" w:history="1">
            <w:r w:rsidR="00FE7C66" w:rsidRPr="00CF2A70">
              <w:rPr>
                <w:rStyle w:val="Kpr"/>
                <w:rFonts w:ascii="Times New Roman" w:hAnsi="Times New Roman" w:cs="Times New Roman"/>
                <w:noProof/>
                <w:sz w:val="24"/>
                <w:szCs w:val="24"/>
              </w:rPr>
              <w:t>B.1.2. Programın ders dağılım dengesi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_Toc123285930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23</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1" w:history="1">
            <w:r w:rsidR="00FE7C66" w:rsidRPr="00CF2A70">
              <w:rPr>
                <w:rStyle w:val="Kpr"/>
                <w:rFonts w:ascii="Times New Roman" w:hAnsi="Times New Roman" w:cs="Times New Roman"/>
                <w:noProof/>
                <w:sz w:val="24"/>
                <w:szCs w:val="24"/>
              </w:rPr>
              <w:t>B.1.3. Ders kazanımlarının program çıktıları ile uyumu</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_Toc123285931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23</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2" w:history="1">
            <w:r w:rsidR="00FE7C66" w:rsidRPr="00CF2A70">
              <w:rPr>
                <w:rStyle w:val="Kpr"/>
                <w:rFonts w:ascii="Times New Roman" w:hAnsi="Times New Roman" w:cs="Times New Roman"/>
                <w:noProof/>
                <w:sz w:val="24"/>
                <w:szCs w:val="24"/>
              </w:rPr>
              <w:t>B.1.4. Öğrenci iş yüküne dayalı ders tasarımı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24</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3" w:history="1">
            <w:r w:rsidR="00FE7C66" w:rsidRPr="00CF2A70">
              <w:rPr>
                <w:rStyle w:val="Kpr"/>
                <w:rFonts w:ascii="Times New Roman" w:hAnsi="Times New Roman" w:cs="Times New Roman"/>
                <w:noProof/>
                <w:sz w:val="24"/>
                <w:szCs w:val="24"/>
              </w:rPr>
              <w:t>B.1.5. Programların izlenmesi ve güncellenmesi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4" w:history="1">
            <w:r w:rsidR="00FE7C66" w:rsidRPr="00CF2A70">
              <w:rPr>
                <w:rStyle w:val="Kpr"/>
                <w:rFonts w:ascii="Times New Roman" w:hAnsi="Times New Roman" w:cs="Times New Roman"/>
                <w:noProof/>
                <w:sz w:val="24"/>
                <w:szCs w:val="24"/>
              </w:rPr>
              <w:t>B.1.6. Eğitim ve öğretim süreçlerinin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26</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35" w:history="1">
            <w:r w:rsidR="00FE7C66" w:rsidRPr="00CF2A70">
              <w:rPr>
                <w:rStyle w:val="Kpr"/>
                <w:rFonts w:ascii="Times New Roman" w:hAnsi="Times New Roman" w:cs="Times New Roman"/>
                <w:noProof/>
                <w:sz w:val="24"/>
                <w:szCs w:val="24"/>
              </w:rPr>
              <w:t>B.2. Programların Yürütülmesi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6" w:history="1">
            <w:r w:rsidR="00FE7C66" w:rsidRPr="00CF2A70">
              <w:rPr>
                <w:rStyle w:val="Kpr"/>
                <w:rFonts w:ascii="Times New Roman" w:hAnsi="Times New Roman" w:cs="Times New Roman"/>
                <w:noProof/>
                <w:sz w:val="24"/>
                <w:szCs w:val="24"/>
              </w:rPr>
              <w:t>B.2.1. Öğretim yöntem ve teknikleri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7" w:history="1">
            <w:r w:rsidR="00FE7C66" w:rsidRPr="00CF2A70">
              <w:rPr>
                <w:rStyle w:val="Kpr"/>
                <w:rFonts w:ascii="Times New Roman" w:hAnsi="Times New Roman" w:cs="Times New Roman"/>
                <w:noProof/>
                <w:sz w:val="24"/>
                <w:szCs w:val="24"/>
              </w:rPr>
              <w:t>B.2.2. Ölçme ve değerlendirme</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28</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8" w:history="1">
            <w:r w:rsidR="00FE7C66" w:rsidRPr="00CF2A70">
              <w:rPr>
                <w:rStyle w:val="Kpr"/>
                <w:rFonts w:ascii="Times New Roman" w:hAnsi="Times New Roman" w:cs="Times New Roman"/>
                <w:noProof/>
                <w:sz w:val="24"/>
                <w:szCs w:val="24"/>
              </w:rPr>
              <w:t>B.2.3. Öğrenci kabulü ve önceki öğrenmenin tanınması ve kredilendirilmesi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_Toc123285938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29</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39" w:history="1">
            <w:r w:rsidR="00FE7C66" w:rsidRPr="00CF2A70">
              <w:rPr>
                <w:rStyle w:val="Kpr"/>
                <w:rFonts w:ascii="Times New Roman" w:hAnsi="Times New Roman" w:cs="Times New Roman"/>
                <w:noProof/>
                <w:sz w:val="24"/>
                <w:szCs w:val="24"/>
              </w:rPr>
              <w:t>B.2.4.Yeterliliklerin sertifikalandırılması ve diploma</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_Toc123285939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40" w:history="1">
            <w:r w:rsidR="00FE7C66" w:rsidRPr="00CF2A70">
              <w:rPr>
                <w:rStyle w:val="Kpr"/>
                <w:rFonts w:ascii="Times New Roman" w:hAnsi="Times New Roman" w:cs="Times New Roman"/>
                <w:noProof/>
                <w:sz w:val="24"/>
                <w:szCs w:val="24"/>
              </w:rPr>
              <w:t>B.3. Öğrenme Kaynakları ve Akademik Destek Hizmetleri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_Toc123285940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1" w:history="1">
            <w:r w:rsidR="00FE7C66" w:rsidRPr="00CF2A70">
              <w:rPr>
                <w:rStyle w:val="Kpr"/>
                <w:rFonts w:ascii="Times New Roman" w:hAnsi="Times New Roman" w:cs="Times New Roman"/>
                <w:noProof/>
                <w:sz w:val="24"/>
                <w:szCs w:val="24"/>
              </w:rPr>
              <w:t>B.3.1. Öğrenme ortamı ve kaynakları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_Toc123285941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31</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2" w:history="1">
            <w:r w:rsidR="00FE7C66" w:rsidRPr="00CF2A70">
              <w:rPr>
                <w:rStyle w:val="Kpr"/>
                <w:rFonts w:ascii="Times New Roman" w:hAnsi="Times New Roman" w:cs="Times New Roman"/>
                <w:noProof/>
                <w:sz w:val="24"/>
                <w:szCs w:val="24"/>
              </w:rPr>
              <w:t>B.3.2. Akademik destek hizmetleri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32</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3" w:history="1">
            <w:r w:rsidR="00FE7C66" w:rsidRPr="00CF2A70">
              <w:rPr>
                <w:rStyle w:val="Kpr"/>
                <w:rFonts w:ascii="Times New Roman" w:hAnsi="Times New Roman" w:cs="Times New Roman"/>
                <w:noProof/>
                <w:sz w:val="24"/>
                <w:szCs w:val="24"/>
              </w:rPr>
              <w:t>B.3.3. Tesis ve altyapılar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33</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4" w:history="1">
            <w:r w:rsidR="00FE7C66" w:rsidRPr="00CF2A70">
              <w:rPr>
                <w:rStyle w:val="Kpr"/>
                <w:rFonts w:ascii="Times New Roman" w:hAnsi="Times New Roman" w:cs="Times New Roman"/>
                <w:noProof/>
                <w:sz w:val="24"/>
                <w:szCs w:val="24"/>
              </w:rPr>
              <w:t>B.3.4. Dezavantajlı gruplar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33</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5" w:history="1">
            <w:r w:rsidR="00FE7C66" w:rsidRPr="00CF2A70">
              <w:rPr>
                <w:rStyle w:val="Kpr"/>
                <w:rFonts w:ascii="Times New Roman" w:hAnsi="Times New Roman" w:cs="Times New Roman"/>
                <w:noProof/>
                <w:sz w:val="24"/>
                <w:szCs w:val="24"/>
              </w:rPr>
              <w:t>B.3.5. Sosyal, kültürel, sportif faaliyetler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34</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46" w:history="1">
            <w:r w:rsidR="00FE7C66" w:rsidRPr="00CF2A70">
              <w:rPr>
                <w:rStyle w:val="Kpr"/>
                <w:rFonts w:ascii="Times New Roman" w:hAnsi="Times New Roman" w:cs="Times New Roman"/>
                <w:noProof/>
                <w:sz w:val="24"/>
                <w:szCs w:val="24"/>
              </w:rPr>
              <w:t>B.4. Öğretim Kadrosu</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7" w:history="1">
            <w:r w:rsidR="00FE7C66" w:rsidRPr="00CF2A70">
              <w:rPr>
                <w:rStyle w:val="Kpr"/>
                <w:rFonts w:ascii="Times New Roman" w:hAnsi="Times New Roman" w:cs="Times New Roman"/>
                <w:noProof/>
                <w:sz w:val="24"/>
                <w:szCs w:val="24"/>
              </w:rPr>
              <w:t>B.4.1. Atama, yükseltme ve görevlendirme kriterleri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8" w:history="1">
            <w:r w:rsidR="00FE7C66" w:rsidRPr="00CF2A70">
              <w:rPr>
                <w:rStyle w:val="Kpr"/>
                <w:rFonts w:ascii="Times New Roman" w:hAnsi="Times New Roman" w:cs="Times New Roman"/>
                <w:noProof/>
                <w:sz w:val="24"/>
                <w:szCs w:val="24"/>
              </w:rPr>
              <w:t>B.4.2. Öğretim yetkinlikleri ve gelişimi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_Toc123285948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36</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49" w:history="1">
            <w:r w:rsidR="00FE7C66" w:rsidRPr="00CF2A70">
              <w:rPr>
                <w:rStyle w:val="Kpr"/>
                <w:rFonts w:ascii="Times New Roman" w:hAnsi="Times New Roman" w:cs="Times New Roman"/>
                <w:noProof/>
                <w:sz w:val="24"/>
                <w:szCs w:val="24"/>
              </w:rPr>
              <w:t>B.4.3. Eğitim faaliyetlerine yönelik teşvik ve ödüllendirme</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_Toc123285949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1"/>
            <w:tabs>
              <w:tab w:val="right" w:leader="dot" w:pos="9060"/>
            </w:tabs>
            <w:rPr>
              <w:rFonts w:ascii="Times New Roman" w:eastAsiaTheme="minorEastAsia" w:hAnsi="Times New Roman" w:cs="Times New Roman"/>
              <w:noProof/>
              <w:sz w:val="24"/>
              <w:szCs w:val="24"/>
              <w:lang w:eastAsia="tr-TR"/>
            </w:rPr>
          </w:pPr>
          <w:hyperlink w:anchor="_Toc123285950" w:history="1">
            <w:r w:rsidR="00FE7C66" w:rsidRPr="00CF2A70">
              <w:rPr>
                <w:rStyle w:val="Kpr"/>
                <w:rFonts w:ascii="Times New Roman" w:hAnsi="Times New Roman" w:cs="Times New Roman"/>
                <w:noProof/>
                <w:sz w:val="24"/>
                <w:szCs w:val="24"/>
              </w:rPr>
              <w:t>C. ARAŞTIRMA VE GELİŞTİRME</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_Toc123285950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51" w:history="1">
            <w:r w:rsidR="00FE7C66" w:rsidRPr="00CF2A70">
              <w:rPr>
                <w:rStyle w:val="Kpr"/>
                <w:rFonts w:ascii="Times New Roman" w:hAnsi="Times New Roman" w:cs="Times New Roman"/>
                <w:noProof/>
                <w:sz w:val="24"/>
                <w:szCs w:val="24"/>
              </w:rPr>
              <w:t>C.1. Araştırma Süreçlerinin Yönetimi ve Araştırma Kaynakları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_Toc123285951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37</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52" w:history="1">
            <w:r w:rsidR="00FE7C66" w:rsidRPr="00CF2A70">
              <w:rPr>
                <w:rStyle w:val="Kpr"/>
                <w:rFonts w:ascii="Times New Roman" w:hAnsi="Times New Roman" w:cs="Times New Roman"/>
                <w:noProof/>
                <w:sz w:val="24"/>
                <w:szCs w:val="24"/>
              </w:rPr>
              <w:t>C.1.1. Araştırma süreçlerinin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38</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53" w:history="1">
            <w:r w:rsidR="00FE7C66" w:rsidRPr="00CF2A70">
              <w:rPr>
                <w:rStyle w:val="Kpr"/>
                <w:rFonts w:ascii="Times New Roman" w:hAnsi="Times New Roman" w:cs="Times New Roman"/>
                <w:noProof/>
                <w:sz w:val="24"/>
                <w:szCs w:val="24"/>
              </w:rPr>
              <w:t>C.1.2. İç ve dış kaynaklar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38</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54" w:history="1">
            <w:r w:rsidR="00FE7C66" w:rsidRPr="00CF2A70">
              <w:rPr>
                <w:rStyle w:val="Kpr"/>
                <w:rFonts w:ascii="Times New Roman" w:hAnsi="Times New Roman" w:cs="Times New Roman"/>
                <w:noProof/>
                <w:sz w:val="24"/>
                <w:szCs w:val="24"/>
              </w:rPr>
              <w:t>C.1.3. Doktora programları ve doktora sonrası imkanlar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39</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55" w:history="1">
            <w:r w:rsidR="00FE7C66" w:rsidRPr="00CF2A70">
              <w:rPr>
                <w:rStyle w:val="Kpr"/>
                <w:rFonts w:ascii="Times New Roman" w:hAnsi="Times New Roman" w:cs="Times New Roman"/>
                <w:noProof/>
                <w:sz w:val="24"/>
                <w:szCs w:val="24"/>
              </w:rPr>
              <w:t>C.2. Araştırma Yetkinliği, İş birlikleri ve Destekler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56" w:history="1">
            <w:r w:rsidR="00FE7C66" w:rsidRPr="00CF2A70">
              <w:rPr>
                <w:rStyle w:val="Kpr"/>
                <w:rFonts w:ascii="Times New Roman" w:hAnsi="Times New Roman" w:cs="Times New Roman"/>
                <w:noProof/>
                <w:sz w:val="24"/>
                <w:szCs w:val="24"/>
              </w:rPr>
              <w:t>C.2.1. Araştırma yetkinlikleri ve gelişimi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40</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57" w:history="1">
            <w:r w:rsidR="00FE7C66" w:rsidRPr="00CF2A70">
              <w:rPr>
                <w:rStyle w:val="Kpr"/>
                <w:rFonts w:ascii="Times New Roman" w:hAnsi="Times New Roman" w:cs="Times New Roman"/>
                <w:noProof/>
                <w:sz w:val="24"/>
                <w:szCs w:val="24"/>
              </w:rPr>
              <w:t>C.2.2. Ulusal ve uluslararası ortak programlar ve ortak araştırma birimler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41</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58" w:history="1">
            <w:r w:rsidR="00FE7C66" w:rsidRPr="00CF2A70">
              <w:rPr>
                <w:rStyle w:val="Kpr"/>
                <w:rFonts w:ascii="Times New Roman" w:hAnsi="Times New Roman" w:cs="Times New Roman"/>
                <w:noProof/>
                <w:sz w:val="24"/>
                <w:szCs w:val="24"/>
              </w:rPr>
              <w:t>C.3. Araştırma Performansı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_Toc123285958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42</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59" w:history="1">
            <w:r w:rsidR="00FE7C66" w:rsidRPr="00CF2A70">
              <w:rPr>
                <w:rStyle w:val="Kpr"/>
                <w:rFonts w:ascii="Times New Roman" w:hAnsi="Times New Roman" w:cs="Times New Roman"/>
                <w:noProof/>
                <w:sz w:val="24"/>
                <w:szCs w:val="24"/>
              </w:rPr>
              <w:t>C.3.1. Araştırma performansının izlenmesi ve değerlendirilmesi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_Toc123285959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42</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60" w:history="1">
            <w:r w:rsidR="00FE7C66" w:rsidRPr="00CF2A70">
              <w:rPr>
                <w:rStyle w:val="Kpr"/>
                <w:rFonts w:ascii="Times New Roman" w:hAnsi="Times New Roman" w:cs="Times New Roman"/>
                <w:noProof/>
                <w:sz w:val="24"/>
                <w:szCs w:val="24"/>
              </w:rPr>
              <w:t>C.3.2. Öğretim elemanı/araştırmacı performansının değerlendirilmesi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_Toc123285960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43</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1"/>
            <w:tabs>
              <w:tab w:val="right" w:leader="dot" w:pos="9060"/>
            </w:tabs>
            <w:rPr>
              <w:rFonts w:ascii="Times New Roman" w:eastAsiaTheme="minorEastAsia" w:hAnsi="Times New Roman" w:cs="Times New Roman"/>
              <w:noProof/>
              <w:sz w:val="24"/>
              <w:szCs w:val="24"/>
              <w:lang w:eastAsia="tr-TR"/>
            </w:rPr>
          </w:pPr>
          <w:hyperlink w:anchor="_Toc123285961" w:history="1">
            <w:r w:rsidR="00FE7C66" w:rsidRPr="00CF2A70">
              <w:rPr>
                <w:rStyle w:val="Kpr"/>
                <w:rFonts w:ascii="Times New Roman" w:hAnsi="Times New Roman" w:cs="Times New Roman"/>
                <w:noProof/>
                <w:sz w:val="24"/>
                <w:szCs w:val="24"/>
              </w:rPr>
              <w:t>D. TOPLUMSAL KATKI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_Toc123285961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44</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62" w:history="1">
            <w:r w:rsidR="00FE7C66" w:rsidRPr="00CF2A70">
              <w:rPr>
                <w:rStyle w:val="Kpr"/>
                <w:rFonts w:ascii="Times New Roman" w:hAnsi="Times New Roman" w:cs="Times New Roman"/>
                <w:noProof/>
                <w:sz w:val="24"/>
                <w:szCs w:val="24"/>
              </w:rPr>
              <w:t>D.1. Toplumsal Katkı Süreçlerinin Yönetimi ve Toplumsal Katkı Kaynakları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_Toc123285962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44</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63" w:history="1">
            <w:r w:rsidR="00FE7C66" w:rsidRPr="00CF2A70">
              <w:rPr>
                <w:rStyle w:val="Kpr"/>
                <w:rFonts w:ascii="Times New Roman" w:hAnsi="Times New Roman" w:cs="Times New Roman"/>
                <w:noProof/>
                <w:sz w:val="24"/>
                <w:szCs w:val="24"/>
              </w:rPr>
              <w:t>D.1.1. Toplumsal katkı süreçlerinin yönetimi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_Toc123285963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44</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64" w:history="1">
            <w:r w:rsidR="00FE7C66" w:rsidRPr="00CF2A70">
              <w:rPr>
                <w:rStyle w:val="Kpr"/>
                <w:rFonts w:ascii="Times New Roman" w:hAnsi="Times New Roman" w:cs="Times New Roman"/>
                <w:noProof/>
                <w:sz w:val="24"/>
                <w:szCs w:val="24"/>
              </w:rPr>
              <w:t>D.1.2. Kaynaklar</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_Toc123285964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2"/>
            <w:tabs>
              <w:tab w:val="right" w:leader="dot" w:pos="9060"/>
            </w:tabs>
            <w:rPr>
              <w:rFonts w:ascii="Times New Roman" w:eastAsiaTheme="minorEastAsia" w:hAnsi="Times New Roman" w:cs="Times New Roman"/>
              <w:noProof/>
              <w:sz w:val="24"/>
              <w:szCs w:val="24"/>
              <w:lang w:eastAsia="tr-TR"/>
            </w:rPr>
          </w:pPr>
          <w:hyperlink w:anchor="_Toc123285965" w:history="1">
            <w:r w:rsidR="00FE7C66" w:rsidRPr="00CF2A70">
              <w:rPr>
                <w:rStyle w:val="Kpr"/>
                <w:rFonts w:ascii="Times New Roman" w:hAnsi="Times New Roman" w:cs="Times New Roman"/>
                <w:noProof/>
                <w:sz w:val="24"/>
                <w:szCs w:val="24"/>
              </w:rPr>
              <w:t>D.2. Toplumsal Katkı Performansı</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_Toc123285965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3"/>
            <w:tabs>
              <w:tab w:val="right" w:leader="dot" w:pos="9060"/>
            </w:tabs>
            <w:rPr>
              <w:rFonts w:ascii="Times New Roman" w:eastAsiaTheme="minorEastAsia" w:hAnsi="Times New Roman" w:cs="Times New Roman"/>
              <w:noProof/>
              <w:sz w:val="24"/>
              <w:szCs w:val="24"/>
              <w:lang w:eastAsia="tr-TR"/>
            </w:rPr>
          </w:pPr>
          <w:hyperlink w:anchor="_Toc123285966" w:history="1">
            <w:r w:rsidR="00FE7C66" w:rsidRPr="00CF2A70">
              <w:rPr>
                <w:rStyle w:val="Kpr"/>
                <w:rFonts w:ascii="Times New Roman" w:hAnsi="Times New Roman" w:cs="Times New Roman"/>
                <w:noProof/>
                <w:sz w:val="24"/>
                <w:szCs w:val="24"/>
              </w:rPr>
              <w:t>D.2.1. Toplumsal katkı performansının izlenmesi ve değerlendirilmesi</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_Toc123285966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45</w:t>
            </w:r>
            <w:r w:rsidR="00FE7C66" w:rsidRPr="00CF2A70">
              <w:rPr>
                <w:rFonts w:ascii="Times New Roman" w:hAnsi="Times New Roman" w:cs="Times New Roman"/>
                <w:noProof/>
                <w:webHidden/>
                <w:sz w:val="24"/>
                <w:szCs w:val="24"/>
              </w:rPr>
              <w:fldChar w:fldCharType="end"/>
            </w:r>
          </w:hyperlink>
        </w:p>
        <w:p w:rsidR="00FE7C66" w:rsidRPr="00CF2A70" w:rsidRDefault="00C549B4">
          <w:pPr>
            <w:pStyle w:val="T1"/>
            <w:tabs>
              <w:tab w:val="right" w:leader="dot" w:pos="9060"/>
            </w:tabs>
            <w:rPr>
              <w:rFonts w:ascii="Times New Roman" w:eastAsiaTheme="minorEastAsia" w:hAnsi="Times New Roman" w:cs="Times New Roman"/>
              <w:noProof/>
              <w:sz w:val="24"/>
              <w:szCs w:val="24"/>
              <w:lang w:eastAsia="tr-TR"/>
            </w:rPr>
          </w:pPr>
          <w:hyperlink w:anchor="_Toc123285967" w:history="1">
            <w:r w:rsidR="00FE7C66" w:rsidRPr="00CF2A70">
              <w:rPr>
                <w:rStyle w:val="Kpr"/>
                <w:rFonts w:ascii="Times New Roman" w:hAnsi="Times New Roman" w:cs="Times New Roman"/>
                <w:noProof/>
                <w:sz w:val="24"/>
                <w:szCs w:val="24"/>
              </w:rPr>
              <w:t>SONUÇ ve DEĞERLENDİRME</w:t>
            </w:r>
            <w:r w:rsidR="00FE7C66" w:rsidRPr="00CF2A70">
              <w:rPr>
                <w:rFonts w:ascii="Times New Roman" w:hAnsi="Times New Roman" w:cs="Times New Roman"/>
                <w:noProof/>
                <w:webHidden/>
                <w:sz w:val="24"/>
                <w:szCs w:val="24"/>
              </w:rPr>
              <w:tab/>
            </w:r>
            <w:r w:rsidR="00FE7C66" w:rsidRPr="00CF2A70">
              <w:rPr>
                <w:rFonts w:ascii="Times New Roman" w:hAnsi="Times New Roman" w:cs="Times New Roman"/>
                <w:noProof/>
                <w:webHidden/>
                <w:sz w:val="24"/>
                <w:szCs w:val="24"/>
              </w:rPr>
              <w:fldChar w:fldCharType="begin"/>
            </w:r>
            <w:r w:rsidR="00FE7C66" w:rsidRPr="00CF2A70">
              <w:rPr>
                <w:rFonts w:ascii="Times New Roman" w:hAnsi="Times New Roman" w:cs="Times New Roman"/>
                <w:noProof/>
                <w:webHidden/>
                <w:sz w:val="24"/>
                <w:szCs w:val="24"/>
              </w:rPr>
              <w:instrText xml:space="preserve"> PAGEREF _Toc123285967 \h </w:instrText>
            </w:r>
            <w:r w:rsidR="00FE7C66" w:rsidRPr="00CF2A70">
              <w:rPr>
                <w:rFonts w:ascii="Times New Roman" w:hAnsi="Times New Roman" w:cs="Times New Roman"/>
                <w:noProof/>
                <w:webHidden/>
                <w:sz w:val="24"/>
                <w:szCs w:val="24"/>
              </w:rPr>
            </w:r>
            <w:r w:rsidR="00FE7C66" w:rsidRPr="00CF2A70">
              <w:rPr>
                <w:rFonts w:ascii="Times New Roman" w:hAnsi="Times New Roman" w:cs="Times New Roman"/>
                <w:noProof/>
                <w:webHidden/>
                <w:sz w:val="24"/>
                <w:szCs w:val="24"/>
              </w:rPr>
              <w:fldChar w:fldCharType="separate"/>
            </w:r>
            <w:r w:rsidR="00FE7C66" w:rsidRPr="00CF2A70">
              <w:rPr>
                <w:rFonts w:ascii="Times New Roman" w:hAnsi="Times New Roman" w:cs="Times New Roman"/>
                <w:noProof/>
                <w:webHidden/>
                <w:sz w:val="24"/>
                <w:szCs w:val="24"/>
              </w:rPr>
              <w:t>46</w:t>
            </w:r>
            <w:r w:rsidR="00FE7C66" w:rsidRPr="00CF2A70">
              <w:rPr>
                <w:rFonts w:ascii="Times New Roman" w:hAnsi="Times New Roman" w:cs="Times New Roman"/>
                <w:noProof/>
                <w:webHidden/>
                <w:sz w:val="24"/>
                <w:szCs w:val="24"/>
              </w:rPr>
              <w:fldChar w:fldCharType="end"/>
            </w:r>
          </w:hyperlink>
        </w:p>
        <w:p w:rsidR="00CF2A70" w:rsidRPr="00CF2A70" w:rsidRDefault="00D1459A" w:rsidP="00CF2A70">
          <w:pPr>
            <w:pStyle w:val="Balk1"/>
            <w:rPr>
              <w:rFonts w:cs="Times New Roman"/>
              <w:bCs/>
              <w:sz w:val="24"/>
              <w:szCs w:val="24"/>
            </w:rPr>
          </w:pPr>
          <w:r w:rsidRPr="00CF2A70">
            <w:rPr>
              <w:rFonts w:cs="Times New Roman"/>
              <w:b w:val="0"/>
              <w:bCs/>
              <w:sz w:val="24"/>
              <w:szCs w:val="24"/>
            </w:rPr>
            <w:fldChar w:fldCharType="end"/>
          </w:r>
        </w:p>
      </w:sdtContent>
    </w:sdt>
    <w:bookmarkStart w:id="0" w:name="_Toc123285892" w:displacedByCustomXml="prev"/>
    <w:p w:rsidR="00CF2A70" w:rsidRPr="00CF2A70" w:rsidRDefault="00CF2A70" w:rsidP="00CF2A70">
      <w:pPr>
        <w:pStyle w:val="Balk1"/>
        <w:rPr>
          <w:rFonts w:cs="Times New Roman"/>
          <w:b w:val="0"/>
          <w:color w:val="0070C0"/>
          <w:sz w:val="24"/>
          <w:szCs w:val="24"/>
        </w:rPr>
      </w:pPr>
      <w:r w:rsidRPr="00CF2A70">
        <w:rPr>
          <w:rFonts w:cs="Times New Roman"/>
          <w:b w:val="0"/>
          <w:color w:val="0070C0"/>
          <w:sz w:val="24"/>
          <w:szCs w:val="24"/>
        </w:rPr>
        <w:t xml:space="preserve"> ÖZET</w:t>
      </w:r>
      <w:bookmarkEnd w:id="0"/>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Bu bölümde, raporun amacı, kapsamı ve hazırlanma sürecine ilişkin kısa bilgilere yer verilmelidir. Birimin öz değerlendirme çalışmalarının temel bulguları özetlenmelidir.</w:t>
      </w:r>
    </w:p>
    <w:p w:rsidR="00CF2A70" w:rsidRPr="00CF2A70" w:rsidRDefault="00CF2A70" w:rsidP="00CF2A70">
      <w:pPr>
        <w:pStyle w:val="Balk1"/>
        <w:rPr>
          <w:rFonts w:cs="Times New Roman"/>
          <w:b w:val="0"/>
          <w:color w:val="0070C0"/>
          <w:sz w:val="24"/>
          <w:szCs w:val="24"/>
        </w:rPr>
      </w:pPr>
      <w:bookmarkStart w:id="1" w:name="_Toc123285893"/>
      <w:r w:rsidRPr="00CF2A70">
        <w:rPr>
          <w:rFonts w:cs="Times New Roman"/>
          <w:b w:val="0"/>
          <w:color w:val="0070C0"/>
          <w:sz w:val="24"/>
          <w:szCs w:val="24"/>
        </w:rPr>
        <w:t>BİRİM HAKKINDA GENEL BİLGİLER</w:t>
      </w:r>
      <w:bookmarkEnd w:id="1"/>
    </w:p>
    <w:p w:rsidR="00CF2A70" w:rsidRPr="00CF2A70" w:rsidRDefault="00CF2A70" w:rsidP="00CF2A70">
      <w:pPr>
        <w:ind w:firstLine="708"/>
        <w:jc w:val="both"/>
        <w:rPr>
          <w:rFonts w:ascii="Times New Roman" w:hAnsi="Times New Roman" w:cs="Times New Roman"/>
          <w:sz w:val="24"/>
          <w:szCs w:val="24"/>
        </w:rPr>
      </w:pPr>
      <w:r w:rsidRPr="00CF2A70">
        <w:rPr>
          <w:rFonts w:ascii="Times New Roman" w:hAnsi="Times New Roman" w:cs="Times New Roman"/>
          <w:sz w:val="24"/>
          <w:szCs w:val="24"/>
          <w:shd w:val="clear" w:color="auto" w:fill="FFFFFF"/>
        </w:rPr>
        <w:t>Yazı İşleri Müdürlüğü üniversitemiz yönetim kurulunun almış olduğu 26.09.2008 tarihli ve 2008/12-01 nolu yönetim kurulu kararı ile genel sekreterlik bünyesinde kurulmuş olup çalışmalarına devam etmektedir.</w:t>
      </w:r>
    </w:p>
    <w:p w:rsidR="00CF2A70" w:rsidRPr="00CF2A70" w:rsidRDefault="00CF2A70" w:rsidP="00CF2A70">
      <w:pPr>
        <w:pStyle w:val="Balk2"/>
        <w:numPr>
          <w:ilvl w:val="0"/>
          <w:numId w:val="47"/>
        </w:numPr>
        <w:rPr>
          <w:rFonts w:cs="Times New Roman"/>
          <w:szCs w:val="24"/>
        </w:rPr>
      </w:pPr>
      <w:bookmarkStart w:id="2" w:name="_Toc123285894"/>
      <w:r w:rsidRPr="00CF2A70">
        <w:rPr>
          <w:rFonts w:cs="Times New Roman"/>
          <w:szCs w:val="24"/>
        </w:rPr>
        <w:t>İletişim Bilgileri</w:t>
      </w:r>
      <w:bookmarkEnd w:id="2"/>
    </w:p>
    <w:p w:rsidR="00CF2A70" w:rsidRPr="00CF2A70" w:rsidRDefault="00CF2A70" w:rsidP="00CF2A70">
      <w:pPr>
        <w:spacing w:line="240" w:lineRule="atLeast"/>
        <w:jc w:val="both"/>
        <w:rPr>
          <w:rFonts w:ascii="Times New Roman" w:hAnsi="Times New Roman" w:cs="Times New Roman"/>
          <w:sz w:val="24"/>
          <w:szCs w:val="24"/>
        </w:rPr>
      </w:pPr>
      <w:r w:rsidRPr="00CF2A70">
        <w:rPr>
          <w:rFonts w:ascii="Times New Roman" w:hAnsi="Times New Roman" w:cs="Times New Roman"/>
          <w:b/>
          <w:sz w:val="24"/>
          <w:szCs w:val="24"/>
        </w:rPr>
        <w:t>Tablo 1.</w:t>
      </w:r>
      <w:r w:rsidRPr="00CF2A70">
        <w:rPr>
          <w:rFonts w:ascii="Times New Roman" w:hAnsi="Times New Roman" w:cs="Times New Roman"/>
          <w:sz w:val="24"/>
          <w:szCs w:val="24"/>
        </w:rPr>
        <w:t xml:space="preserve"> Birimin iletişim bilgileri ve ilgili birim yöneticileri</w:t>
      </w:r>
    </w:p>
    <w:tbl>
      <w:tblPr>
        <w:tblStyle w:val="TabloKlavuzu"/>
        <w:tblW w:w="9237" w:type="dxa"/>
        <w:jc w:val="center"/>
        <w:tblLook w:val="04A0" w:firstRow="1" w:lastRow="0" w:firstColumn="1" w:lastColumn="0" w:noHBand="0" w:noVBand="1"/>
      </w:tblPr>
      <w:tblGrid>
        <w:gridCol w:w="1891"/>
        <w:gridCol w:w="446"/>
        <w:gridCol w:w="2227"/>
        <w:gridCol w:w="1836"/>
        <w:gridCol w:w="2837"/>
      </w:tblGrid>
      <w:tr w:rsidR="00CF2A70" w:rsidRPr="00CF2A70" w:rsidTr="00FF3249">
        <w:trPr>
          <w:trHeight w:val="377"/>
          <w:jc w:val="center"/>
        </w:trPr>
        <w:tc>
          <w:tcPr>
            <w:tcW w:w="9237" w:type="dxa"/>
            <w:gridSpan w:val="5"/>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Birim Hakkında Genel Bilgiler</w:t>
            </w:r>
          </w:p>
        </w:tc>
      </w:tr>
      <w:tr w:rsidR="00CF2A70" w:rsidRPr="00CF2A70" w:rsidTr="00FF3249">
        <w:trPr>
          <w:trHeight w:val="410"/>
          <w:jc w:val="center"/>
        </w:trPr>
        <w:tc>
          <w:tcPr>
            <w:tcW w:w="1891" w:type="dxa"/>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Birim Adı</w:t>
            </w:r>
          </w:p>
        </w:tc>
        <w:tc>
          <w:tcPr>
            <w:tcW w:w="7346" w:type="dxa"/>
            <w:gridSpan w:val="4"/>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Yazı İşleri Müdürlüğü</w:t>
            </w:r>
          </w:p>
        </w:tc>
      </w:tr>
      <w:tr w:rsidR="00CF2A70" w:rsidRPr="00CF2A70" w:rsidTr="00FF3249">
        <w:trPr>
          <w:trHeight w:val="417"/>
          <w:jc w:val="center"/>
        </w:trPr>
        <w:tc>
          <w:tcPr>
            <w:tcW w:w="1891" w:type="dxa"/>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Adres</w:t>
            </w:r>
          </w:p>
        </w:tc>
        <w:tc>
          <w:tcPr>
            <w:tcW w:w="7346" w:type="dxa"/>
            <w:gridSpan w:val="4"/>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Selçuk Üniversitesi Rektörlüklüğü, Alaeddin Keykubat Yerleşkesi, Akademi Mah. Yeni İstanbul Cad. No:369  Posta Kodu 42130 Selçuklu-Konya</w:t>
            </w:r>
          </w:p>
        </w:tc>
      </w:tr>
      <w:tr w:rsidR="00CF2A70" w:rsidRPr="00CF2A70" w:rsidTr="00FF3249">
        <w:trPr>
          <w:trHeight w:val="423"/>
          <w:jc w:val="center"/>
        </w:trPr>
        <w:tc>
          <w:tcPr>
            <w:tcW w:w="1891" w:type="dxa"/>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Telefon/Faks</w:t>
            </w:r>
          </w:p>
        </w:tc>
        <w:tc>
          <w:tcPr>
            <w:tcW w:w="7346" w:type="dxa"/>
            <w:gridSpan w:val="4"/>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0332 353 24 96– 38073-38074-38075-38076</w:t>
            </w:r>
          </w:p>
        </w:tc>
      </w:tr>
      <w:tr w:rsidR="00CF2A70" w:rsidRPr="00CF2A70" w:rsidTr="00FF3249">
        <w:trPr>
          <w:trHeight w:val="401"/>
          <w:jc w:val="center"/>
        </w:trPr>
        <w:tc>
          <w:tcPr>
            <w:tcW w:w="1891" w:type="dxa"/>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E-Posta</w:t>
            </w:r>
          </w:p>
        </w:tc>
        <w:tc>
          <w:tcPr>
            <w:tcW w:w="7346" w:type="dxa"/>
            <w:gridSpan w:val="4"/>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yaziisleri@selcuk.edu.tr</w:t>
            </w:r>
          </w:p>
        </w:tc>
      </w:tr>
      <w:tr w:rsidR="00CF2A70" w:rsidRPr="00CF2A70" w:rsidTr="00FF3249">
        <w:trPr>
          <w:trHeight w:val="407"/>
          <w:jc w:val="center"/>
        </w:trPr>
        <w:tc>
          <w:tcPr>
            <w:tcW w:w="1891" w:type="dxa"/>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Web Adresi</w:t>
            </w:r>
          </w:p>
        </w:tc>
        <w:tc>
          <w:tcPr>
            <w:tcW w:w="7346" w:type="dxa"/>
            <w:gridSpan w:val="4"/>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https://selcuk.edu.tr/Birim/idari-birimler/yazi_isleri_mudurlugu-idari_birim/1967</w:t>
            </w:r>
          </w:p>
        </w:tc>
      </w:tr>
      <w:tr w:rsidR="00CF2A70" w:rsidRPr="00CF2A70" w:rsidTr="00FF3249">
        <w:trPr>
          <w:trHeight w:val="373"/>
          <w:jc w:val="center"/>
        </w:trPr>
        <w:tc>
          <w:tcPr>
            <w:tcW w:w="9237" w:type="dxa"/>
            <w:gridSpan w:val="5"/>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 xml:space="preserve">Birim Yöneticileri </w:t>
            </w:r>
          </w:p>
        </w:tc>
      </w:tr>
      <w:tr w:rsidR="00CF2A70" w:rsidRPr="00CF2A70" w:rsidTr="00FF3249">
        <w:trPr>
          <w:jc w:val="center"/>
        </w:trPr>
        <w:tc>
          <w:tcPr>
            <w:tcW w:w="2337" w:type="dxa"/>
            <w:gridSpan w:val="2"/>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Görev</w:t>
            </w:r>
          </w:p>
        </w:tc>
        <w:tc>
          <w:tcPr>
            <w:tcW w:w="2227" w:type="dxa"/>
            <w:vAlign w:val="center"/>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Ad-Soyad</w:t>
            </w:r>
          </w:p>
        </w:tc>
        <w:tc>
          <w:tcPr>
            <w:tcW w:w="1836" w:type="dxa"/>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Telefon</w:t>
            </w:r>
          </w:p>
        </w:tc>
        <w:tc>
          <w:tcPr>
            <w:tcW w:w="2837" w:type="dxa"/>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E-Posta</w:t>
            </w:r>
          </w:p>
        </w:tc>
      </w:tr>
      <w:tr w:rsidR="00CF2A70" w:rsidRPr="00CF2A70" w:rsidTr="00FF3249">
        <w:trPr>
          <w:jc w:val="center"/>
        </w:trPr>
        <w:tc>
          <w:tcPr>
            <w:tcW w:w="2337" w:type="dxa"/>
            <w:gridSpan w:val="2"/>
            <w:vAlign w:val="center"/>
          </w:tcPr>
          <w:p w:rsidR="00CF2A70" w:rsidRPr="00CF2A70" w:rsidRDefault="00CF2A70" w:rsidP="009B27C1">
            <w:pPr>
              <w:spacing w:line="240" w:lineRule="atLeast"/>
              <w:rPr>
                <w:rFonts w:ascii="Times New Roman" w:hAnsi="Times New Roman" w:cs="Times New Roman"/>
                <w:b/>
                <w:sz w:val="24"/>
                <w:szCs w:val="24"/>
              </w:rPr>
            </w:pPr>
            <w:r w:rsidRPr="00CF2A70">
              <w:rPr>
                <w:rFonts w:ascii="Times New Roman" w:hAnsi="Times New Roman" w:cs="Times New Roman"/>
                <w:b/>
                <w:sz w:val="24"/>
                <w:szCs w:val="24"/>
              </w:rPr>
              <w:t>Genel Sekreter Yardımcısı</w:t>
            </w:r>
          </w:p>
        </w:tc>
        <w:tc>
          <w:tcPr>
            <w:tcW w:w="2227" w:type="dxa"/>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Tevfik SAYIN</w:t>
            </w:r>
          </w:p>
        </w:tc>
        <w:tc>
          <w:tcPr>
            <w:tcW w:w="1836" w:type="dxa"/>
            <w:vAlign w:val="center"/>
          </w:tcPr>
          <w:p w:rsidR="00CF2A70" w:rsidRPr="00CF2A70" w:rsidRDefault="00FF3249" w:rsidP="009B27C1">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0332 </w:t>
            </w:r>
            <w:r w:rsidR="00CF2A70" w:rsidRPr="00CF2A70">
              <w:rPr>
                <w:rFonts w:ascii="Times New Roman" w:hAnsi="Times New Roman" w:cs="Times New Roman"/>
                <w:sz w:val="24"/>
                <w:szCs w:val="24"/>
              </w:rPr>
              <w:t>223 81 93</w:t>
            </w:r>
          </w:p>
        </w:tc>
        <w:tc>
          <w:tcPr>
            <w:tcW w:w="2837" w:type="dxa"/>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tsayin@selcuk.edu.tr</w:t>
            </w:r>
          </w:p>
        </w:tc>
      </w:tr>
      <w:tr w:rsidR="00CF2A70" w:rsidRPr="00CF2A70" w:rsidTr="00FF3249">
        <w:trPr>
          <w:jc w:val="center"/>
        </w:trPr>
        <w:tc>
          <w:tcPr>
            <w:tcW w:w="2337" w:type="dxa"/>
            <w:gridSpan w:val="2"/>
            <w:vAlign w:val="center"/>
          </w:tcPr>
          <w:p w:rsidR="00CF2A70" w:rsidRPr="00CF2A70" w:rsidRDefault="00CF2A70" w:rsidP="009B27C1">
            <w:pPr>
              <w:spacing w:line="240" w:lineRule="atLeast"/>
              <w:rPr>
                <w:rFonts w:ascii="Times New Roman" w:hAnsi="Times New Roman" w:cs="Times New Roman"/>
                <w:b/>
                <w:sz w:val="24"/>
                <w:szCs w:val="24"/>
              </w:rPr>
            </w:pPr>
            <w:r w:rsidRPr="00CF2A70">
              <w:rPr>
                <w:rFonts w:ascii="Times New Roman" w:hAnsi="Times New Roman" w:cs="Times New Roman"/>
                <w:b/>
                <w:sz w:val="24"/>
                <w:szCs w:val="24"/>
              </w:rPr>
              <w:t>Şube Müdürü</w:t>
            </w:r>
          </w:p>
        </w:tc>
        <w:tc>
          <w:tcPr>
            <w:tcW w:w="2227" w:type="dxa"/>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Mustafa ÖNEL</w:t>
            </w:r>
          </w:p>
        </w:tc>
        <w:tc>
          <w:tcPr>
            <w:tcW w:w="1836" w:type="dxa"/>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0332 223 80 76</w:t>
            </w:r>
          </w:p>
        </w:tc>
        <w:tc>
          <w:tcPr>
            <w:tcW w:w="2837" w:type="dxa"/>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mustafaonel@selcuk.edu.tr</w:t>
            </w:r>
          </w:p>
        </w:tc>
      </w:tr>
      <w:tr w:rsidR="00CF2A70" w:rsidRPr="00CF2A70" w:rsidTr="00FF3249">
        <w:trPr>
          <w:jc w:val="center"/>
        </w:trPr>
        <w:tc>
          <w:tcPr>
            <w:tcW w:w="2337" w:type="dxa"/>
            <w:gridSpan w:val="2"/>
            <w:vAlign w:val="center"/>
          </w:tcPr>
          <w:p w:rsidR="00CF2A70" w:rsidRPr="00CF2A70" w:rsidRDefault="00CF2A70" w:rsidP="009B27C1">
            <w:pPr>
              <w:spacing w:line="240" w:lineRule="atLeast"/>
              <w:rPr>
                <w:rFonts w:ascii="Times New Roman" w:hAnsi="Times New Roman" w:cs="Times New Roman"/>
                <w:b/>
                <w:sz w:val="24"/>
                <w:szCs w:val="24"/>
              </w:rPr>
            </w:pPr>
            <w:r w:rsidRPr="00CF2A70">
              <w:rPr>
                <w:rFonts w:ascii="Times New Roman" w:hAnsi="Times New Roman" w:cs="Times New Roman"/>
                <w:b/>
                <w:sz w:val="24"/>
                <w:szCs w:val="24"/>
              </w:rPr>
              <w:t>Kalite Komisyon Başkanı</w:t>
            </w:r>
          </w:p>
        </w:tc>
        <w:tc>
          <w:tcPr>
            <w:tcW w:w="2227" w:type="dxa"/>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Mustafa ÖNEL</w:t>
            </w:r>
          </w:p>
        </w:tc>
        <w:tc>
          <w:tcPr>
            <w:tcW w:w="1836" w:type="dxa"/>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0332 223 80 76</w:t>
            </w:r>
          </w:p>
        </w:tc>
        <w:tc>
          <w:tcPr>
            <w:tcW w:w="2837" w:type="dxa"/>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mustafaonel@selcuk.edu.tr</w:t>
            </w:r>
          </w:p>
        </w:tc>
      </w:tr>
      <w:tr w:rsidR="00CF2A70" w:rsidRPr="00CF2A70" w:rsidTr="00FF3249">
        <w:trPr>
          <w:jc w:val="center"/>
        </w:trPr>
        <w:tc>
          <w:tcPr>
            <w:tcW w:w="2337" w:type="dxa"/>
            <w:gridSpan w:val="2"/>
            <w:vAlign w:val="center"/>
          </w:tcPr>
          <w:p w:rsidR="00CF2A70" w:rsidRPr="00CF2A70" w:rsidRDefault="00CF2A70" w:rsidP="009B27C1">
            <w:pPr>
              <w:spacing w:line="240" w:lineRule="atLeast"/>
              <w:rPr>
                <w:rFonts w:ascii="Times New Roman" w:hAnsi="Times New Roman" w:cs="Times New Roman"/>
                <w:b/>
                <w:sz w:val="24"/>
                <w:szCs w:val="24"/>
              </w:rPr>
            </w:pPr>
            <w:r w:rsidRPr="00CF2A70">
              <w:rPr>
                <w:rFonts w:ascii="Times New Roman" w:hAnsi="Times New Roman" w:cs="Times New Roman"/>
                <w:b/>
                <w:sz w:val="24"/>
                <w:szCs w:val="24"/>
              </w:rPr>
              <w:t>Kalite Temsilcisi</w:t>
            </w:r>
          </w:p>
        </w:tc>
        <w:tc>
          <w:tcPr>
            <w:tcW w:w="2227" w:type="dxa"/>
            <w:vAlign w:val="center"/>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Tuğba ÖLMEZ</w:t>
            </w:r>
          </w:p>
        </w:tc>
        <w:tc>
          <w:tcPr>
            <w:tcW w:w="1836" w:type="dxa"/>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0332 223 80 75</w:t>
            </w:r>
          </w:p>
        </w:tc>
        <w:tc>
          <w:tcPr>
            <w:tcW w:w="2837" w:type="dxa"/>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tugbaolmez@selcuk.edu.tr</w:t>
            </w:r>
          </w:p>
        </w:tc>
      </w:tr>
    </w:tbl>
    <w:p w:rsidR="00CF2A70" w:rsidRPr="00CF2A70" w:rsidRDefault="00CF2A70" w:rsidP="00CF2A70">
      <w:pPr>
        <w:pStyle w:val="Balk2"/>
        <w:numPr>
          <w:ilvl w:val="0"/>
          <w:numId w:val="47"/>
        </w:numPr>
        <w:rPr>
          <w:rFonts w:cs="Times New Roman"/>
          <w:szCs w:val="24"/>
        </w:rPr>
      </w:pPr>
      <w:bookmarkStart w:id="3" w:name="_Toc123285895"/>
      <w:r w:rsidRPr="00CF2A70">
        <w:rPr>
          <w:rFonts w:cs="Times New Roman"/>
          <w:szCs w:val="24"/>
        </w:rPr>
        <w:t>Tarihsel Gelişimi</w:t>
      </w:r>
      <w:bookmarkEnd w:id="3"/>
    </w:p>
    <w:p w:rsidR="00CF2A70" w:rsidRPr="00CF2A70" w:rsidRDefault="00CF2A70" w:rsidP="00CF2A70">
      <w:pPr>
        <w:ind w:firstLine="360"/>
        <w:jc w:val="both"/>
        <w:rPr>
          <w:rFonts w:ascii="Times New Roman" w:hAnsi="Times New Roman" w:cs="Times New Roman"/>
          <w:sz w:val="24"/>
          <w:szCs w:val="24"/>
        </w:rPr>
      </w:pPr>
      <w:r w:rsidRPr="00CF2A70">
        <w:rPr>
          <w:rFonts w:ascii="Times New Roman" w:hAnsi="Times New Roman" w:cs="Times New Roman"/>
          <w:sz w:val="24"/>
          <w:szCs w:val="24"/>
          <w:shd w:val="clear" w:color="auto" w:fill="FFFFFF"/>
        </w:rPr>
        <w:t>Yazı İşleri Müdürlüğü üniversitemiz yönetim kurulunun almış olduğu 26.09.2008 tarihli ve 2008/12-01 nolu yönetim kurulu kararı ile genel sekreterlik bünyesinde kurulmuştur. Müdürlüğümüz bünyesinde 1 Şube Müdürü, 1 Teknisyen, 3 Bilgisayar İşletmeni, 1 Memur, 2 Büro Personeli olmak üzere 7 personelden oluşmaktadır.</w:t>
      </w:r>
    </w:p>
    <w:p w:rsidR="00CF2A70" w:rsidRPr="00CF2A70" w:rsidRDefault="00CF2A70" w:rsidP="00CF2A70">
      <w:pPr>
        <w:pStyle w:val="Balk3"/>
        <w:numPr>
          <w:ilvl w:val="1"/>
          <w:numId w:val="48"/>
        </w:numPr>
        <w:spacing w:line="240" w:lineRule="atLeast"/>
        <w:jc w:val="both"/>
        <w:rPr>
          <w:rFonts w:cs="Times New Roman"/>
        </w:rPr>
      </w:pPr>
      <w:bookmarkStart w:id="4" w:name="_Toc123285896"/>
      <w:r w:rsidRPr="00CF2A70">
        <w:rPr>
          <w:rFonts w:cs="Times New Roman"/>
          <w:b/>
        </w:rPr>
        <w:lastRenderedPageBreak/>
        <w:t>Akademik ve İdari Personel Bilgileri</w:t>
      </w:r>
      <w:bookmarkEnd w:id="4"/>
    </w:p>
    <w:p w:rsidR="00CF2A70" w:rsidRPr="00CF2A70" w:rsidRDefault="00CF2A70" w:rsidP="00CF2A70">
      <w:pPr>
        <w:rPr>
          <w:rFonts w:ascii="Times New Roman" w:hAnsi="Times New Roman" w:cs="Times New Roman"/>
          <w:color w:val="FF0000"/>
          <w:sz w:val="24"/>
          <w:szCs w:val="24"/>
        </w:rPr>
      </w:pPr>
      <w:r w:rsidRPr="00CF2A70">
        <w:rPr>
          <w:rFonts w:ascii="Times New Roman" w:hAnsi="Times New Roman" w:cs="Times New Roman"/>
          <w:color w:val="FF0000"/>
          <w:sz w:val="24"/>
          <w:szCs w:val="24"/>
        </w:rPr>
        <w:t>Müdürlüğümüzde akademik personel bulunmamaktadır.</w:t>
      </w:r>
    </w:p>
    <w:p w:rsidR="00CF2A70" w:rsidRPr="00CF2A70" w:rsidRDefault="00CF2A70" w:rsidP="00CF2A70">
      <w:pPr>
        <w:spacing w:line="240" w:lineRule="atLeast"/>
        <w:jc w:val="both"/>
        <w:rPr>
          <w:rFonts w:ascii="Times New Roman" w:hAnsi="Times New Roman" w:cs="Times New Roman"/>
          <w:sz w:val="24"/>
          <w:szCs w:val="24"/>
        </w:rPr>
      </w:pPr>
      <w:r w:rsidRPr="00CF2A70">
        <w:rPr>
          <w:rFonts w:ascii="Times New Roman" w:hAnsi="Times New Roman" w:cs="Times New Roman"/>
          <w:b/>
          <w:sz w:val="24"/>
          <w:szCs w:val="24"/>
        </w:rPr>
        <w:t>Tablo 3.</w:t>
      </w:r>
      <w:r w:rsidRPr="00CF2A70">
        <w:rPr>
          <w:rFonts w:ascii="Times New Roman" w:hAnsi="Times New Roman" w:cs="Times New Roman"/>
          <w:sz w:val="24"/>
          <w:szCs w:val="24"/>
        </w:rPr>
        <w:t xml:space="preserve"> İdari personel hizmet sınıfı dağılımı </w:t>
      </w:r>
    </w:p>
    <w:tbl>
      <w:tblPr>
        <w:tblStyle w:val="TabloKlavuzu"/>
        <w:tblW w:w="0" w:type="auto"/>
        <w:tblLook w:val="04A0" w:firstRow="1" w:lastRow="0" w:firstColumn="1" w:lastColumn="0" w:noHBand="0" w:noVBand="1"/>
      </w:tblPr>
      <w:tblGrid>
        <w:gridCol w:w="3020"/>
        <w:gridCol w:w="3020"/>
        <w:gridCol w:w="3020"/>
      </w:tblGrid>
      <w:tr w:rsidR="00CF2A70" w:rsidRPr="00CF2A70" w:rsidTr="009B27C1">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Hizmet sınıfı</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Ünvanı</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Kişi Sayısı</w:t>
            </w:r>
          </w:p>
        </w:tc>
      </w:tr>
      <w:tr w:rsidR="00CF2A70" w:rsidRPr="00CF2A70" w:rsidTr="009B27C1">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GİH</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Şube Müdürü</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1</w:t>
            </w:r>
          </w:p>
        </w:tc>
      </w:tr>
      <w:tr w:rsidR="00CF2A70" w:rsidRPr="00CF2A70" w:rsidTr="009B27C1">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rPr>
                <w:rFonts w:ascii="Times New Roman" w:hAnsi="Times New Roman" w:cs="Times New Roman"/>
                <w:b/>
                <w:sz w:val="24"/>
                <w:szCs w:val="24"/>
              </w:rPr>
            </w:pPr>
            <w:r w:rsidRPr="00CF2A70">
              <w:rPr>
                <w:rFonts w:ascii="Times New Roman" w:hAnsi="Times New Roman" w:cs="Times New Roman"/>
                <w:b/>
                <w:sz w:val="24"/>
                <w:szCs w:val="24"/>
              </w:rPr>
              <w:t>GİH</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Bilgisayar İşletmeni</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3</w:t>
            </w:r>
          </w:p>
        </w:tc>
      </w:tr>
      <w:tr w:rsidR="00CF2A70" w:rsidRPr="00CF2A70" w:rsidTr="009B27C1">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GİH</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Memur</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1</w:t>
            </w:r>
          </w:p>
        </w:tc>
      </w:tr>
      <w:tr w:rsidR="00CF2A70" w:rsidRPr="00CF2A70" w:rsidTr="009B27C1">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GİH</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Teknisyen</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1</w:t>
            </w:r>
          </w:p>
        </w:tc>
      </w:tr>
      <w:tr w:rsidR="00CF2A70" w:rsidRPr="00CF2A70" w:rsidTr="009B27C1">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b/>
                <w:sz w:val="24"/>
                <w:szCs w:val="24"/>
              </w:rPr>
            </w:pPr>
            <w:r w:rsidRPr="00CF2A70">
              <w:rPr>
                <w:rFonts w:ascii="Times New Roman" w:hAnsi="Times New Roman" w:cs="Times New Roman"/>
                <w:b/>
                <w:sz w:val="24"/>
                <w:szCs w:val="24"/>
              </w:rPr>
              <w:t>İşçi</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AC6A2E" w:rsidP="009B27C1">
            <w:pPr>
              <w:spacing w:line="240" w:lineRule="atLeast"/>
              <w:jc w:val="both"/>
              <w:rPr>
                <w:rFonts w:ascii="Times New Roman" w:hAnsi="Times New Roman" w:cs="Times New Roman"/>
                <w:sz w:val="24"/>
                <w:szCs w:val="24"/>
              </w:rPr>
            </w:pPr>
            <w:r>
              <w:rPr>
                <w:rFonts w:ascii="Times New Roman" w:hAnsi="Times New Roman" w:cs="Times New Roman"/>
                <w:sz w:val="24"/>
                <w:szCs w:val="24"/>
              </w:rPr>
              <w:t>İşçi</w:t>
            </w:r>
          </w:p>
        </w:tc>
        <w:tc>
          <w:tcPr>
            <w:tcW w:w="3020" w:type="dxa"/>
            <w:tcBorders>
              <w:top w:val="single" w:sz="4" w:space="0" w:color="auto"/>
              <w:left w:val="single" w:sz="4" w:space="0" w:color="auto"/>
              <w:bottom w:val="single" w:sz="4" w:space="0" w:color="auto"/>
              <w:right w:val="single" w:sz="4" w:space="0" w:color="auto"/>
            </w:tcBorders>
            <w:hideMark/>
          </w:tcPr>
          <w:p w:rsidR="00CF2A70" w:rsidRPr="00CF2A70" w:rsidRDefault="00CF2A70" w:rsidP="009B27C1">
            <w:pPr>
              <w:spacing w:line="240" w:lineRule="atLeast"/>
              <w:jc w:val="both"/>
              <w:rPr>
                <w:rFonts w:ascii="Times New Roman" w:hAnsi="Times New Roman" w:cs="Times New Roman"/>
                <w:sz w:val="24"/>
                <w:szCs w:val="24"/>
              </w:rPr>
            </w:pPr>
            <w:r w:rsidRPr="00CF2A70">
              <w:rPr>
                <w:rFonts w:ascii="Times New Roman" w:hAnsi="Times New Roman" w:cs="Times New Roman"/>
                <w:sz w:val="24"/>
                <w:szCs w:val="24"/>
              </w:rPr>
              <w:t>2</w:t>
            </w:r>
          </w:p>
        </w:tc>
      </w:tr>
    </w:tbl>
    <w:p w:rsidR="00CF2A70" w:rsidRPr="00CF2A70" w:rsidRDefault="00CF2A70" w:rsidP="00CF2A70">
      <w:pPr>
        <w:spacing w:line="240" w:lineRule="atLeast"/>
        <w:jc w:val="both"/>
        <w:rPr>
          <w:rFonts w:ascii="Times New Roman" w:hAnsi="Times New Roman" w:cs="Times New Roman"/>
          <w:sz w:val="24"/>
          <w:szCs w:val="24"/>
        </w:rPr>
      </w:pPr>
    </w:p>
    <w:p w:rsidR="00CF2A70" w:rsidRPr="00CF2A70" w:rsidRDefault="00CF2A70" w:rsidP="00CF2A70">
      <w:pPr>
        <w:pStyle w:val="Balk3"/>
        <w:numPr>
          <w:ilvl w:val="1"/>
          <w:numId w:val="48"/>
        </w:numPr>
        <w:rPr>
          <w:rFonts w:cs="Times New Roman"/>
          <w:b/>
        </w:rPr>
      </w:pPr>
      <w:bookmarkStart w:id="5" w:name="_Toc123285897"/>
      <w:r w:rsidRPr="00CF2A70">
        <w:rPr>
          <w:rFonts w:cs="Times New Roman"/>
          <w:b/>
        </w:rPr>
        <w:t>Eğitim-Öğretim Hizmeti Sunan Birimler</w:t>
      </w:r>
      <w:bookmarkEnd w:id="5"/>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color w:val="FF0000"/>
          <w:sz w:val="24"/>
          <w:szCs w:val="24"/>
        </w:rPr>
        <w:t>Müdürlüğümüzde akademik personel bulunmamaktadır.</w:t>
      </w:r>
    </w:p>
    <w:p w:rsidR="00CF2A70" w:rsidRPr="00CF2A70" w:rsidRDefault="00CF2A70" w:rsidP="00CF2A70">
      <w:pPr>
        <w:pStyle w:val="Balk2"/>
        <w:numPr>
          <w:ilvl w:val="0"/>
          <w:numId w:val="48"/>
        </w:numPr>
        <w:rPr>
          <w:rFonts w:cs="Times New Roman"/>
          <w:szCs w:val="24"/>
        </w:rPr>
      </w:pPr>
      <w:bookmarkStart w:id="6" w:name="_Toc123285898"/>
      <w:r w:rsidRPr="00CF2A70">
        <w:rPr>
          <w:rFonts w:cs="Times New Roman"/>
          <w:szCs w:val="24"/>
        </w:rPr>
        <w:t>Birim Misyonu, Vizyonu, Değerler ve Hedefleri</w:t>
      </w:r>
      <w:bookmarkEnd w:id="6"/>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 ne yapmaya çalışıyor?” sorusuna yanıt verebilmek üzere birimin misyonu, vizyonu, değerleri ve hedefleri bu kısımda özet olarak sunulmalıdır.</w:t>
      </w:r>
    </w:p>
    <w:p w:rsidR="00CF2A70" w:rsidRPr="00CF2A70" w:rsidRDefault="00CF2A70" w:rsidP="00CF2A70">
      <w:pPr>
        <w:pStyle w:val="Balk3"/>
        <w:numPr>
          <w:ilvl w:val="1"/>
          <w:numId w:val="48"/>
        </w:numPr>
        <w:rPr>
          <w:rFonts w:cs="Times New Roman"/>
          <w:b/>
        </w:rPr>
      </w:pPr>
      <w:bookmarkStart w:id="7" w:name="_Toc123285899"/>
      <w:r w:rsidRPr="00CF2A70">
        <w:rPr>
          <w:rFonts w:cs="Times New Roman"/>
          <w:b/>
        </w:rPr>
        <w:t>Misyon</w:t>
      </w:r>
      <w:bookmarkEnd w:id="7"/>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Ekip Çalışmasına uygun, paylaşımcı bir yönetimle kaliteli hizmet sunmak,</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Personelin etkin, verimli bir şekilde çalışarak, üniversitemiz kaynaklarının ekonomik şekilde kullanılmasıdır.</w:t>
      </w:r>
    </w:p>
    <w:p w:rsidR="00CF2A70" w:rsidRPr="00CF2A70" w:rsidRDefault="00CF2A70" w:rsidP="00CF2A70">
      <w:pPr>
        <w:pStyle w:val="Balk3"/>
        <w:numPr>
          <w:ilvl w:val="1"/>
          <w:numId w:val="48"/>
        </w:numPr>
        <w:rPr>
          <w:rFonts w:cs="Times New Roman"/>
          <w:b/>
        </w:rPr>
      </w:pPr>
      <w:bookmarkStart w:id="8" w:name="_Toc123285900"/>
      <w:r w:rsidRPr="00CF2A70">
        <w:rPr>
          <w:rFonts w:cs="Times New Roman"/>
          <w:b/>
        </w:rPr>
        <w:t>Vizyo</w:t>
      </w:r>
      <w:bookmarkEnd w:id="8"/>
      <w:r w:rsidRPr="00CF2A70">
        <w:rPr>
          <w:rFonts w:cs="Times New Roman"/>
          <w:b/>
        </w:rPr>
        <w:t>n</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Güvenilirlik,</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Liyakat,</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Gizlilik,</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Hızlı Hizmet Sunmak,</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Üniversitemize gelen ve giden evrakların en kısa sürede ilgili birimlere güvenli bir şekilde ulaştırılması.</w:t>
      </w:r>
    </w:p>
    <w:p w:rsidR="00CF2A70" w:rsidRPr="00CF2A70" w:rsidRDefault="00CF2A70" w:rsidP="00CF2A70">
      <w:pPr>
        <w:pStyle w:val="Balk3"/>
        <w:numPr>
          <w:ilvl w:val="1"/>
          <w:numId w:val="48"/>
        </w:numPr>
        <w:rPr>
          <w:rFonts w:cs="Times New Roman"/>
          <w:b/>
        </w:rPr>
      </w:pPr>
      <w:bookmarkStart w:id="9" w:name="_Toc123285901"/>
      <w:r w:rsidRPr="00CF2A70">
        <w:rPr>
          <w:rFonts w:cs="Times New Roman"/>
          <w:b/>
        </w:rPr>
        <w:t>Değerler</w:t>
      </w:r>
      <w:bookmarkEnd w:id="9"/>
    </w:p>
    <w:p w:rsidR="00CF2A70" w:rsidRPr="00CF2A70" w:rsidRDefault="00CF2A70" w:rsidP="00CF2A70">
      <w:pPr>
        <w:ind w:firstLine="360"/>
        <w:rPr>
          <w:rFonts w:ascii="Times New Roman" w:hAnsi="Times New Roman" w:cs="Times New Roman"/>
          <w:sz w:val="24"/>
          <w:szCs w:val="24"/>
        </w:rPr>
      </w:pPr>
      <w:r w:rsidRPr="00CF2A70">
        <w:rPr>
          <w:rFonts w:ascii="Times New Roman" w:hAnsi="Times New Roman" w:cs="Times New Roman"/>
          <w:sz w:val="24"/>
          <w:szCs w:val="24"/>
        </w:rPr>
        <w:t>Atatürk İlkeleri, Yurtseverlik, Hukukun Üstünlüğü, Bilimsellik, Katılımcılık, Toplumsal Yararlılık, Güvenilirlik, Sorumluluk, Saydamlık, Evrensellik, Araştırmacılık, Kalite ve Verimlilik, Fırsat Eşitliği, Çevre Bilinci, Hesap Verilebilirlik, Özgürlük, Çağdaşlık, Hukukun İşlerliği, İşbirliği, dayanışma ve paylaşma, Katılımcılık, Mükemmeliyetçilik.</w:t>
      </w:r>
    </w:p>
    <w:p w:rsidR="00CF2A70" w:rsidRPr="00CF2A70" w:rsidRDefault="00CF2A70" w:rsidP="00CF2A70">
      <w:pPr>
        <w:pStyle w:val="Balk3"/>
        <w:numPr>
          <w:ilvl w:val="1"/>
          <w:numId w:val="48"/>
        </w:numPr>
        <w:rPr>
          <w:rFonts w:cs="Times New Roman"/>
          <w:b/>
        </w:rPr>
      </w:pPr>
      <w:bookmarkStart w:id="10" w:name="_Toc123285902"/>
      <w:r w:rsidRPr="00CF2A70">
        <w:rPr>
          <w:rFonts w:cs="Times New Roman"/>
          <w:b/>
        </w:rPr>
        <w:t>Hedefler</w:t>
      </w:r>
      <w:bookmarkEnd w:id="10"/>
    </w:p>
    <w:p w:rsidR="00CF2A70" w:rsidRPr="00CF2A70" w:rsidRDefault="00CF2A70" w:rsidP="00CF2A70">
      <w:pPr>
        <w:pStyle w:val="ListeParagraf"/>
        <w:numPr>
          <w:ilvl w:val="0"/>
          <w:numId w:val="49"/>
        </w:numPr>
        <w:rPr>
          <w:rFonts w:ascii="Times New Roman" w:hAnsi="Times New Roman" w:cs="Times New Roman"/>
          <w:sz w:val="24"/>
          <w:szCs w:val="24"/>
        </w:rPr>
      </w:pPr>
      <w:r w:rsidRPr="00CF2A70">
        <w:rPr>
          <w:rFonts w:ascii="Times New Roman" w:hAnsi="Times New Roman" w:cs="Times New Roman"/>
          <w:sz w:val="24"/>
          <w:szCs w:val="24"/>
        </w:rPr>
        <w:t>Üniversite kültür ve imajına katkıda bulunmak,</w:t>
      </w:r>
    </w:p>
    <w:p w:rsidR="00CF2A70" w:rsidRPr="00CF2A70" w:rsidRDefault="00CF2A70" w:rsidP="00CF2A70">
      <w:pPr>
        <w:pStyle w:val="ListeParagraf"/>
        <w:numPr>
          <w:ilvl w:val="0"/>
          <w:numId w:val="49"/>
        </w:numPr>
        <w:rPr>
          <w:rFonts w:ascii="Times New Roman" w:hAnsi="Times New Roman" w:cs="Times New Roman"/>
          <w:sz w:val="24"/>
          <w:szCs w:val="24"/>
        </w:rPr>
      </w:pPr>
      <w:r w:rsidRPr="00CF2A70">
        <w:rPr>
          <w:rFonts w:ascii="Times New Roman" w:hAnsi="Times New Roman" w:cs="Times New Roman"/>
          <w:sz w:val="24"/>
          <w:szCs w:val="24"/>
        </w:rPr>
        <w:lastRenderedPageBreak/>
        <w:t>Hizmetlerimizi teknolojinin gereklerine uyarlamak,</w:t>
      </w:r>
    </w:p>
    <w:p w:rsidR="00CF2A70" w:rsidRPr="00CF2A70" w:rsidRDefault="00CF2A70" w:rsidP="00CF2A70">
      <w:pPr>
        <w:pStyle w:val="ListeParagraf"/>
        <w:numPr>
          <w:ilvl w:val="0"/>
          <w:numId w:val="49"/>
        </w:numPr>
        <w:rPr>
          <w:rFonts w:ascii="Times New Roman" w:hAnsi="Times New Roman" w:cs="Times New Roman"/>
          <w:sz w:val="24"/>
          <w:szCs w:val="24"/>
        </w:rPr>
      </w:pPr>
      <w:r w:rsidRPr="00CF2A70">
        <w:rPr>
          <w:rFonts w:ascii="Times New Roman" w:hAnsi="Times New Roman" w:cs="Times New Roman"/>
          <w:sz w:val="24"/>
          <w:szCs w:val="24"/>
        </w:rPr>
        <w:t>Ekip çalışmasına önem vermek,</w:t>
      </w:r>
    </w:p>
    <w:p w:rsidR="00CF2A70" w:rsidRDefault="00CF2A70" w:rsidP="00CF2A70">
      <w:pPr>
        <w:pStyle w:val="ListeParagraf"/>
        <w:numPr>
          <w:ilvl w:val="0"/>
          <w:numId w:val="49"/>
        </w:numPr>
        <w:rPr>
          <w:rFonts w:ascii="Times New Roman" w:hAnsi="Times New Roman" w:cs="Times New Roman"/>
          <w:sz w:val="24"/>
          <w:szCs w:val="24"/>
        </w:rPr>
      </w:pPr>
      <w:r w:rsidRPr="00CF2A70">
        <w:rPr>
          <w:rFonts w:ascii="Times New Roman" w:hAnsi="Times New Roman" w:cs="Times New Roman"/>
          <w:sz w:val="24"/>
          <w:szCs w:val="24"/>
        </w:rPr>
        <w:t>Bütün hedeflerimize ekip ruhuyla ulaşmak</w:t>
      </w:r>
    </w:p>
    <w:p w:rsidR="00CF2A70" w:rsidRPr="00CF2A70" w:rsidRDefault="00CF2A70" w:rsidP="00CF2A70">
      <w:pPr>
        <w:pStyle w:val="ListeParagraf"/>
        <w:rPr>
          <w:rFonts w:ascii="Times New Roman" w:hAnsi="Times New Roman" w:cs="Times New Roman"/>
          <w:sz w:val="24"/>
          <w:szCs w:val="24"/>
        </w:rPr>
      </w:pP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highlight w:val="yellow"/>
        </w:rPr>
        <w:t>NOT: Olgunluk düzeylerini silmeyiniz. 1-5 arası verilen olgunluk düzeyi için yalnızca bir maddeyi seçiniz ve seçtiğiniz maddeyi renklendirerek gösteriniz.  Tüm Olgunluk düzeyleri için geçerlidir.</w:t>
      </w:r>
    </w:p>
    <w:p w:rsidR="00CF2A70" w:rsidRPr="00CF2A70" w:rsidRDefault="00CF2A70" w:rsidP="00CF2A70">
      <w:pPr>
        <w:pStyle w:val="Balk1"/>
        <w:rPr>
          <w:rFonts w:cs="Times New Roman"/>
          <w:sz w:val="24"/>
          <w:szCs w:val="24"/>
        </w:rPr>
      </w:pPr>
      <w:bookmarkStart w:id="11" w:name="_Toc123285903"/>
      <w:r w:rsidRPr="00CF2A70">
        <w:rPr>
          <w:rFonts w:cs="Times New Roman"/>
          <w:sz w:val="24"/>
          <w:szCs w:val="24"/>
        </w:rPr>
        <w:t>A. LİDERLİK, YÖNETİM VE KALİTE</w:t>
      </w:r>
      <w:bookmarkEnd w:id="11"/>
    </w:p>
    <w:p w:rsidR="00CF2A70" w:rsidRPr="00CF2A70" w:rsidRDefault="00CF2A70" w:rsidP="00CF2A70">
      <w:pPr>
        <w:pStyle w:val="Balk3"/>
        <w:rPr>
          <w:rFonts w:cs="Times New Roman"/>
          <w:b/>
        </w:rPr>
      </w:pPr>
      <w:bookmarkStart w:id="12" w:name="_Toc123285904"/>
      <w:r w:rsidRPr="00CF2A70">
        <w:rPr>
          <w:rFonts w:cs="Times New Roman"/>
          <w:b/>
        </w:rPr>
        <w:t>A.1. Liderlik ve Kalite</w:t>
      </w:r>
      <w:bookmarkEnd w:id="12"/>
      <w:r w:rsidRPr="00CF2A70">
        <w:rPr>
          <w:rFonts w:cs="Times New Roman"/>
          <w:b/>
        </w:rPr>
        <w:t xml:space="preserve"> </w:t>
      </w:r>
    </w:p>
    <w:p w:rsidR="00CF2A70" w:rsidRPr="00CF2A70" w:rsidRDefault="00CF2A70" w:rsidP="00CF2A70">
      <w:pPr>
        <w:ind w:firstLine="708"/>
        <w:jc w:val="both"/>
        <w:rPr>
          <w:rFonts w:ascii="Times New Roman" w:hAnsi="Times New Roman" w:cs="Times New Roman"/>
          <w:sz w:val="24"/>
          <w:szCs w:val="24"/>
        </w:rPr>
      </w:pPr>
      <w:r w:rsidRPr="00CF2A70">
        <w:rPr>
          <w:rFonts w:ascii="Times New Roman" w:hAnsi="Times New Roman" w:cs="Times New Roman"/>
          <w:sz w:val="24"/>
          <w:szCs w:val="24"/>
        </w:rPr>
        <w:t>Yöneticilerimiz amaç ve hedeflerimize ulaşmamız için gerekli faaliyetlerini başarıyla gerçekleştirmektedir. Birimlerinin verimli, düzenli ve uyumlu şekilde çalışmasını sağlamaktadır.</w:t>
      </w:r>
    </w:p>
    <w:p w:rsidR="00CF2A70" w:rsidRPr="00CF2A70" w:rsidRDefault="00CF2A70" w:rsidP="00CF2A70">
      <w:pPr>
        <w:ind w:firstLine="708"/>
        <w:rPr>
          <w:rFonts w:ascii="Times New Roman" w:hAnsi="Times New Roman" w:cs="Times New Roman"/>
          <w:sz w:val="24"/>
          <w:szCs w:val="24"/>
        </w:rPr>
      </w:pPr>
      <w:r w:rsidRPr="00CF2A70">
        <w:rPr>
          <w:rFonts w:ascii="Times New Roman" w:hAnsi="Times New Roman" w:cs="Times New Roman"/>
          <w:sz w:val="24"/>
          <w:szCs w:val="24"/>
        </w:rPr>
        <w:t xml:space="preserve">Müdürlüğümüz kalite çalışmalarına önem vermektedir. </w:t>
      </w:r>
    </w:p>
    <w:p w:rsidR="00CF2A70" w:rsidRPr="00CF2A70" w:rsidRDefault="00CF2A70" w:rsidP="00CF2A70">
      <w:pPr>
        <w:pStyle w:val="Balk3"/>
        <w:rPr>
          <w:rFonts w:cs="Times New Roman"/>
          <w:b/>
        </w:rPr>
      </w:pPr>
      <w:bookmarkStart w:id="13" w:name="_Toc123285905"/>
      <w:r w:rsidRPr="00CF2A70">
        <w:rPr>
          <w:rFonts w:cs="Times New Roman"/>
          <w:b/>
        </w:rPr>
        <w:t>A.1.1. Yönetim Modeli Ve İdari Yapı</w:t>
      </w:r>
      <w:bookmarkEnd w:id="13"/>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Paylaşımcı, dinamik, şeffaf ve süreç odaklı bir yönetim modelinin benimsendiği Yazı İşleri Müdürlüğü, Yazı İşleri Bürosu, Gelen Evrak Bürosu ve Giden Evrak Bürosundan oluşmaktadır.</w:t>
      </w:r>
    </w:p>
    <w:p w:rsidR="00CF2A70" w:rsidRPr="00CF2A70" w:rsidRDefault="00CF2A70" w:rsidP="00CF2A70">
      <w:pPr>
        <w:pStyle w:val="ListeParagraf"/>
        <w:numPr>
          <w:ilvl w:val="0"/>
          <w:numId w:val="50"/>
        </w:numPr>
        <w:spacing w:line="360" w:lineRule="auto"/>
        <w:jc w:val="both"/>
        <w:rPr>
          <w:rFonts w:ascii="Times New Roman" w:hAnsi="Times New Roman" w:cs="Times New Roman"/>
          <w:sz w:val="24"/>
          <w:szCs w:val="24"/>
        </w:rPr>
      </w:pPr>
      <w:r w:rsidRPr="00CF2A70">
        <w:rPr>
          <w:rFonts w:ascii="Times New Roman" w:hAnsi="Times New Roman" w:cs="Times New Roman"/>
          <w:color w:val="212529"/>
          <w:sz w:val="24"/>
          <w:szCs w:val="24"/>
        </w:rPr>
        <w:t>Genel Sekreter Tarafından havale edilen kurum içi ve dışı yazışmalar. (Yazı İşleri Bürosu)</w:t>
      </w:r>
    </w:p>
    <w:p w:rsidR="00CF2A70" w:rsidRPr="00CF2A70" w:rsidRDefault="00CF2A70" w:rsidP="00CF2A70">
      <w:pPr>
        <w:pStyle w:val="ListeParagraf"/>
        <w:numPr>
          <w:ilvl w:val="0"/>
          <w:numId w:val="50"/>
        </w:numPr>
        <w:spacing w:line="360" w:lineRule="auto"/>
        <w:jc w:val="both"/>
        <w:rPr>
          <w:rFonts w:ascii="Times New Roman" w:hAnsi="Times New Roman" w:cs="Times New Roman"/>
          <w:sz w:val="24"/>
          <w:szCs w:val="24"/>
        </w:rPr>
      </w:pPr>
      <w:r w:rsidRPr="00CF2A70">
        <w:rPr>
          <w:rFonts w:ascii="Times New Roman" w:hAnsi="Times New Roman" w:cs="Times New Roman"/>
          <w:color w:val="212529"/>
          <w:sz w:val="24"/>
          <w:szCs w:val="24"/>
        </w:rPr>
        <w:t>Üniversitemiz Birimlerinin Yazışma Ve Kurum Kimlik Kodlarının verilmesi işlemleri. (Yazı İşleri Bürosu)</w:t>
      </w:r>
    </w:p>
    <w:p w:rsidR="00CF2A70" w:rsidRPr="00CF2A70" w:rsidRDefault="00CF2A70" w:rsidP="00CF2A70">
      <w:pPr>
        <w:pStyle w:val="ListeParagraf"/>
        <w:numPr>
          <w:ilvl w:val="0"/>
          <w:numId w:val="50"/>
        </w:numPr>
        <w:spacing w:line="360" w:lineRule="auto"/>
        <w:jc w:val="both"/>
        <w:rPr>
          <w:rFonts w:ascii="Times New Roman" w:hAnsi="Times New Roman" w:cs="Times New Roman"/>
          <w:sz w:val="24"/>
          <w:szCs w:val="24"/>
        </w:rPr>
      </w:pPr>
      <w:r w:rsidRPr="00CF2A70">
        <w:rPr>
          <w:rFonts w:ascii="Times New Roman" w:hAnsi="Times New Roman" w:cs="Times New Roman"/>
          <w:color w:val="212529"/>
          <w:sz w:val="24"/>
          <w:szCs w:val="24"/>
        </w:rPr>
        <w:t>Üniversitemiz Valilik Brifinginin hazırlanması. (Yazı İşleri Bürosu)</w:t>
      </w:r>
    </w:p>
    <w:p w:rsidR="00CF2A70" w:rsidRPr="00CF2A70" w:rsidRDefault="00CF2A70" w:rsidP="00CF2A70">
      <w:pPr>
        <w:pStyle w:val="ListeParagraf"/>
        <w:numPr>
          <w:ilvl w:val="0"/>
          <w:numId w:val="50"/>
        </w:numPr>
        <w:spacing w:line="360" w:lineRule="auto"/>
        <w:jc w:val="both"/>
        <w:rPr>
          <w:rFonts w:ascii="Times New Roman" w:hAnsi="Times New Roman" w:cs="Times New Roman"/>
          <w:sz w:val="24"/>
          <w:szCs w:val="24"/>
        </w:rPr>
      </w:pPr>
      <w:r w:rsidRPr="00CF2A70">
        <w:rPr>
          <w:rFonts w:ascii="Times New Roman" w:hAnsi="Times New Roman" w:cs="Times New Roman"/>
          <w:color w:val="212529"/>
          <w:sz w:val="24"/>
          <w:szCs w:val="24"/>
        </w:rPr>
        <w:t>Rektör, Rektör Yardımcıları, Genel Sekreter, Genel Sekreter Yardımcısı tarafından verilen diğer görevleri yapmak. (Yazı işleri Bürosu)</w:t>
      </w:r>
    </w:p>
    <w:p w:rsidR="00CF2A70" w:rsidRPr="00CF2A70" w:rsidRDefault="00CF2A70" w:rsidP="00CF2A70">
      <w:pPr>
        <w:pStyle w:val="ListeParagraf"/>
        <w:numPr>
          <w:ilvl w:val="0"/>
          <w:numId w:val="50"/>
        </w:numPr>
        <w:spacing w:line="360" w:lineRule="auto"/>
        <w:jc w:val="both"/>
        <w:rPr>
          <w:rFonts w:ascii="Times New Roman" w:hAnsi="Times New Roman" w:cs="Times New Roman"/>
          <w:sz w:val="24"/>
          <w:szCs w:val="24"/>
        </w:rPr>
      </w:pPr>
      <w:r w:rsidRPr="00CF2A70">
        <w:rPr>
          <w:rFonts w:ascii="Times New Roman" w:hAnsi="Times New Roman" w:cs="Times New Roman"/>
          <w:color w:val="212529"/>
          <w:sz w:val="24"/>
          <w:szCs w:val="24"/>
        </w:rPr>
        <w:t>Üniversitemize kurum dışı gelen evrakların kaydedilmesi ilgili birimlere ulaştırılması. (Gelen Evrak Bürosu)</w:t>
      </w:r>
    </w:p>
    <w:p w:rsidR="00CF2A70" w:rsidRPr="00CF2A70" w:rsidRDefault="00CF2A70" w:rsidP="00CF2A70">
      <w:pPr>
        <w:pStyle w:val="ListeParagraf"/>
        <w:numPr>
          <w:ilvl w:val="0"/>
          <w:numId w:val="50"/>
        </w:numPr>
        <w:spacing w:line="360" w:lineRule="auto"/>
        <w:jc w:val="both"/>
        <w:rPr>
          <w:rFonts w:ascii="Times New Roman" w:hAnsi="Times New Roman" w:cs="Times New Roman"/>
          <w:sz w:val="24"/>
          <w:szCs w:val="24"/>
        </w:rPr>
      </w:pPr>
      <w:r w:rsidRPr="00CF2A70">
        <w:rPr>
          <w:rFonts w:ascii="Times New Roman" w:hAnsi="Times New Roman" w:cs="Times New Roman"/>
          <w:color w:val="212529"/>
          <w:sz w:val="24"/>
          <w:szCs w:val="24"/>
        </w:rPr>
        <w:t>Rektörlüğümüzden kurum dışı giden evrakların gönderiminin yapılması. (Giden Evrak Bürosu)</w:t>
      </w:r>
    </w:p>
    <w:p w:rsidR="00CF2A70" w:rsidRPr="00CF2A70" w:rsidRDefault="00CF2A70" w:rsidP="00CF2A70">
      <w:pPr>
        <w:pStyle w:val="ListeParagraf"/>
        <w:spacing w:line="360" w:lineRule="auto"/>
        <w:jc w:val="both"/>
        <w:rPr>
          <w:rFonts w:ascii="Times New Roman" w:hAnsi="Times New Roman" w:cs="Times New Roman"/>
          <w:sz w:val="24"/>
          <w:szCs w:val="24"/>
        </w:rPr>
      </w:pP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1"/>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misyonuyla uyumlu ve stratejik hedeflerini gerçekleştirmeyi sağlayacak bir yönetim modeli ve organizasyonel yapılanması bulunmamaktadır.</w:t>
      </w:r>
      <w:r w:rsidRPr="00CF2A70">
        <w:rPr>
          <w:rFonts w:ascii="Times New Roman" w:hAnsi="Times New Roman" w:cs="Times New Roman"/>
          <w:b/>
          <w:sz w:val="24"/>
          <w:szCs w:val="24"/>
        </w:rPr>
        <w:t>(Kanıt 1)</w:t>
      </w:r>
    </w:p>
    <w:p w:rsidR="00CF2A70" w:rsidRPr="00CF2A70" w:rsidRDefault="00CF2A70" w:rsidP="00CF2A70">
      <w:pPr>
        <w:pStyle w:val="ListeParagraf"/>
        <w:numPr>
          <w:ilvl w:val="0"/>
          <w:numId w:val="1"/>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 xml:space="preserve">Birimin misyon ve stratejik hedeflerine ulaşmasını güvence altına alan ve süreçleriyle uyumlu yönetim modeli ve idari yapılanması belirlenmiştir. </w:t>
      </w:r>
      <w:r w:rsidRPr="00CF2A70">
        <w:rPr>
          <w:rFonts w:ascii="Times New Roman" w:hAnsi="Times New Roman" w:cs="Times New Roman"/>
          <w:b/>
          <w:color w:val="000000" w:themeColor="text1"/>
          <w:sz w:val="24"/>
          <w:szCs w:val="24"/>
        </w:rPr>
        <w:t>(Kanıt 2)</w:t>
      </w:r>
    </w:p>
    <w:p w:rsidR="00CF2A70" w:rsidRPr="00CF2A70" w:rsidRDefault="00CF2A70" w:rsidP="00CF2A70">
      <w:pPr>
        <w:pStyle w:val="ListeParagraf"/>
        <w:numPr>
          <w:ilvl w:val="0"/>
          <w:numId w:val="1"/>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lastRenderedPageBreak/>
        <w:t xml:space="preserve">Birimin yönetim modeli ve organizasyonel yapılanması birim ve alanların genelini kapsayacak şekilde faaliyet göstermektedir. </w:t>
      </w:r>
    </w:p>
    <w:p w:rsidR="00CF2A70" w:rsidRPr="00CF2A70" w:rsidRDefault="00CF2A70" w:rsidP="00CF2A70">
      <w:pPr>
        <w:pStyle w:val="ListeParagraf"/>
        <w:numPr>
          <w:ilvl w:val="0"/>
          <w:numId w:val="1"/>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yönetim ve organizasyonel yapılanmasına ilişkin uygulamaları izlenmekte ve iyileştirilmektedir.</w:t>
      </w:r>
    </w:p>
    <w:p w:rsidR="00CF2A70" w:rsidRPr="00CF2A70" w:rsidRDefault="00CF2A70" w:rsidP="00CF2A70">
      <w:pPr>
        <w:pStyle w:val="ListeParagraf"/>
        <w:numPr>
          <w:ilvl w:val="0"/>
          <w:numId w:val="1"/>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b/>
          <w:color w:val="000000" w:themeColor="text1"/>
          <w:sz w:val="24"/>
          <w:szCs w:val="24"/>
        </w:rPr>
      </w:pPr>
      <w:r w:rsidRPr="00CF2A70">
        <w:rPr>
          <w:rFonts w:ascii="Times New Roman" w:hAnsi="Times New Roman" w:cs="Times New Roman"/>
          <w:b/>
          <w:color w:val="000000" w:themeColor="text1"/>
          <w:sz w:val="24"/>
          <w:szCs w:val="24"/>
        </w:rPr>
        <w:t xml:space="preserve">Kanıt 1: </w:t>
      </w:r>
      <w:hyperlink r:id="rId11" w:history="1">
        <w:r w:rsidRPr="00CF2A70">
          <w:rPr>
            <w:rStyle w:val="Kpr"/>
            <w:rFonts w:ascii="Times New Roman" w:hAnsi="Times New Roman" w:cs="Times New Roman"/>
            <w:b/>
            <w:sz w:val="24"/>
            <w:szCs w:val="24"/>
          </w:rPr>
          <w:t>(Organizasyon Şeması)</w:t>
        </w:r>
      </w:hyperlink>
    </w:p>
    <w:p w:rsidR="00CF2A70" w:rsidRPr="00CF2A70" w:rsidRDefault="00CF2A70" w:rsidP="00CF2A70">
      <w:pPr>
        <w:spacing w:line="360" w:lineRule="auto"/>
        <w:jc w:val="both"/>
        <w:rPr>
          <w:rFonts w:ascii="Times New Roman" w:hAnsi="Times New Roman" w:cs="Times New Roman"/>
          <w:b/>
          <w:color w:val="000000" w:themeColor="text1"/>
          <w:sz w:val="24"/>
          <w:szCs w:val="24"/>
        </w:rPr>
      </w:pPr>
      <w:r w:rsidRPr="00CF2A70">
        <w:rPr>
          <w:rFonts w:ascii="Times New Roman" w:hAnsi="Times New Roman" w:cs="Times New Roman"/>
          <w:b/>
          <w:color w:val="000000" w:themeColor="text1"/>
          <w:sz w:val="24"/>
          <w:szCs w:val="24"/>
        </w:rPr>
        <w:t xml:space="preserve">Kanıt 2: </w:t>
      </w:r>
      <w:hyperlink r:id="rId12" w:history="1">
        <w:r w:rsidRPr="00CF2A70">
          <w:rPr>
            <w:rStyle w:val="Kpr"/>
            <w:rFonts w:ascii="Times New Roman" w:hAnsi="Times New Roman" w:cs="Times New Roman"/>
            <w:b/>
            <w:sz w:val="24"/>
            <w:szCs w:val="24"/>
          </w:rPr>
          <w:t>Müdürlüğümüz Vizyon Ve Misyonu</w:t>
        </w:r>
      </w:hyperlink>
      <w:r w:rsidRPr="00CF2A70">
        <w:rPr>
          <w:rFonts w:ascii="Times New Roman" w:hAnsi="Times New Roman" w:cs="Times New Roman"/>
          <w:b/>
          <w:color w:val="000000" w:themeColor="text1"/>
          <w:sz w:val="24"/>
          <w:szCs w:val="24"/>
        </w:rPr>
        <w:t xml:space="preserve"> </w:t>
      </w:r>
    </w:p>
    <w:p w:rsidR="00CF2A70" w:rsidRPr="00CF2A70" w:rsidRDefault="00CF2A70" w:rsidP="00CF2A70">
      <w:pPr>
        <w:pStyle w:val="Balk3"/>
        <w:rPr>
          <w:rFonts w:cs="Times New Roman"/>
          <w:b/>
        </w:rPr>
      </w:pPr>
      <w:bookmarkStart w:id="14" w:name="_Toc123285906"/>
      <w:r w:rsidRPr="00CF2A70">
        <w:rPr>
          <w:rFonts w:cs="Times New Roman"/>
          <w:b/>
        </w:rPr>
        <w:t>A.1.2. Liderlik</w:t>
      </w:r>
      <w:bookmarkEnd w:id="14"/>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Müdürlüğümüzde liderlik anlayışı ve koordinasyon kültürü yerleşmiştir. Liderler birimin değerleri ve hedefleri doğrultusunda birim stratejileri, etkin ve dengeli biçimde yönetmektedir. Liderlik süreçleri ve kalite güvencesi kültürünün içselleştirilmesi sürekli değerlendirilmektedir.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2"/>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 xml:space="preserve">Birimde kalite güvencesi sisteminin yönetilmesi ve kalite kültürünün içselleştirilmesini destekleyen etkin bir liderlik yaklaşımı bulunmamaktadır. </w:t>
      </w:r>
    </w:p>
    <w:p w:rsidR="00CF2A70" w:rsidRPr="00CF2A70" w:rsidRDefault="00CF2A70" w:rsidP="00CF2A70">
      <w:pPr>
        <w:pStyle w:val="ListeParagraf"/>
        <w:numPr>
          <w:ilvl w:val="0"/>
          <w:numId w:val="2"/>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Birimde liderlerin kalite güvencesi sisteminin yönetimi ve kültürünün içselleştirilmesi konusunda sahipliği ve motivasyonu bulunmaktadır.(Kanıt 1)</w:t>
      </w:r>
    </w:p>
    <w:p w:rsidR="00CF2A70" w:rsidRPr="00CF2A70" w:rsidRDefault="00CF2A70" w:rsidP="00CF2A70">
      <w:pPr>
        <w:pStyle w:val="ListeParagraf"/>
        <w:numPr>
          <w:ilvl w:val="0"/>
          <w:numId w:val="2"/>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Birimin geneline yayılmış, kalite güvencesi sistemi ve kültürünün gelişimini destekleyen etkin liderlik uygulamaları bulunmaktadır.</w:t>
      </w:r>
    </w:p>
    <w:p w:rsidR="00CF2A70" w:rsidRPr="00CF2A70" w:rsidRDefault="00CF2A70" w:rsidP="00CF2A70">
      <w:pPr>
        <w:pStyle w:val="ListeParagraf"/>
        <w:numPr>
          <w:ilvl w:val="0"/>
          <w:numId w:val="2"/>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Liderlik uygulamaları ve bu uygulamaların kalite güvencesi sistemi ve kültürünün gelişimine katkısı izlenmekte ve bağlı iyileştirmeler gerçekleştirilmektedir.</w:t>
      </w:r>
    </w:p>
    <w:p w:rsidR="00CF2A70" w:rsidRPr="00CF2A70" w:rsidRDefault="00CF2A70" w:rsidP="00CF2A70">
      <w:pPr>
        <w:pStyle w:val="ListeParagraf"/>
        <w:numPr>
          <w:ilvl w:val="0"/>
          <w:numId w:val="2"/>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b/>
          <w:color w:val="000000" w:themeColor="text1"/>
          <w:sz w:val="24"/>
          <w:szCs w:val="24"/>
        </w:rPr>
        <w:t>Kanıt 1 :</w:t>
      </w:r>
      <w:r w:rsidRPr="00CF2A70">
        <w:rPr>
          <w:rFonts w:ascii="Times New Roman" w:hAnsi="Times New Roman" w:cs="Times New Roman"/>
          <w:b/>
          <w:sz w:val="24"/>
          <w:szCs w:val="24"/>
        </w:rPr>
        <w:t xml:space="preserve"> (15.01.2025 tarihli toplantı tutanağı)</w:t>
      </w:r>
      <w:r w:rsidRPr="00CF2A70">
        <w:rPr>
          <w:rFonts w:ascii="Times New Roman" w:hAnsi="Times New Roman" w:cs="Times New Roman"/>
          <w:sz w:val="24"/>
          <w:szCs w:val="24"/>
        </w:rPr>
        <w:t xml:space="preserve"> </w:t>
      </w:r>
      <w:r w:rsidRPr="00CF2A70">
        <w:rPr>
          <w:rFonts w:ascii="Times New Roman" w:hAnsi="Times New Roman" w:cs="Times New Roman"/>
          <w:color w:val="000000" w:themeColor="text1"/>
          <w:sz w:val="24"/>
          <w:szCs w:val="24"/>
        </w:rPr>
        <w:t xml:space="preserve"> </w:t>
      </w:r>
      <w:r w:rsidRPr="00CF2A70">
        <w:rPr>
          <w:rFonts w:ascii="Times New Roman" w:hAnsi="Times New Roman" w:cs="Times New Roman"/>
          <w:sz w:val="24"/>
          <w:szCs w:val="24"/>
        </w:rPr>
        <w:t>Kalite güvencesi kültürünü geliştirmek üzere Müdürlüğümüz Komisyonu toplantısı yapılmıştır.</w:t>
      </w:r>
    </w:p>
    <w:p w:rsidR="00CF2A70" w:rsidRPr="00CF2A70" w:rsidRDefault="00471E4E" w:rsidP="00CF2A70">
      <w:pPr>
        <w:spacing w:line="360" w:lineRule="auto"/>
        <w:jc w:val="both"/>
        <w:rPr>
          <w:rFonts w:ascii="Times New Roman" w:hAnsi="Times New Roman" w:cs="Times New Roman"/>
          <w:sz w:val="24"/>
          <w:szCs w:val="24"/>
        </w:rPr>
      </w:pPr>
      <w:r w:rsidRPr="00471E4E">
        <w:rPr>
          <w:rFonts w:ascii="Times New Roman" w:hAnsi="Times New Roman" w:cs="Times New Roman"/>
          <w:noProof/>
          <w:sz w:val="24"/>
          <w:szCs w:val="24"/>
          <w:lang w:eastAsia="tr-TR"/>
        </w:rPr>
        <w:lastRenderedPageBreak/>
        <w:drawing>
          <wp:inline distT="0" distB="0" distL="0" distR="0">
            <wp:extent cx="5759450" cy="3527663"/>
            <wp:effectExtent l="0" t="0" r="0" b="0"/>
            <wp:docPr id="4" name="Resim 4" descr="D:\BİDR\toplantı\31.07.2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DR\toplantı\31.07.202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527663"/>
                    </a:xfrm>
                    <a:prstGeom prst="rect">
                      <a:avLst/>
                    </a:prstGeom>
                    <a:noFill/>
                    <a:ln>
                      <a:noFill/>
                    </a:ln>
                  </pic:spPr>
                </pic:pic>
              </a:graphicData>
            </a:graphic>
          </wp:inline>
        </w:drawing>
      </w:r>
    </w:p>
    <w:p w:rsidR="00CF2A70" w:rsidRPr="00CF2A70" w:rsidRDefault="00CF2A70" w:rsidP="00CF2A70">
      <w:pPr>
        <w:spacing w:line="360" w:lineRule="auto"/>
        <w:jc w:val="both"/>
        <w:rPr>
          <w:rFonts w:ascii="Times New Roman" w:hAnsi="Times New Roman" w:cs="Times New Roman"/>
          <w:sz w:val="24"/>
          <w:szCs w:val="24"/>
        </w:rPr>
      </w:pPr>
    </w:p>
    <w:p w:rsidR="00CF2A70" w:rsidRPr="00CF2A70" w:rsidRDefault="00471E4E" w:rsidP="00CF2A70">
      <w:pPr>
        <w:spacing w:line="360" w:lineRule="auto"/>
        <w:jc w:val="both"/>
        <w:rPr>
          <w:rFonts w:ascii="Times New Roman" w:hAnsi="Times New Roman" w:cs="Times New Roman"/>
          <w:sz w:val="24"/>
          <w:szCs w:val="24"/>
        </w:rPr>
      </w:pPr>
      <w:r w:rsidRPr="00471E4E">
        <w:rPr>
          <w:rFonts w:ascii="Times New Roman" w:hAnsi="Times New Roman" w:cs="Times New Roman"/>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4" o:title=""/>
          </v:shape>
          <o:OLEObject Type="Embed" ProgID="Acrobat.Document.DC" ShapeID="_x0000_i1025" DrawAspect="Content" ObjectID="_1829994619" r:id="rId15"/>
        </w:object>
      </w:r>
    </w:p>
    <w:p w:rsidR="00CF2A70" w:rsidRPr="00CF2A70" w:rsidRDefault="00CF2A70" w:rsidP="00CF2A70">
      <w:pPr>
        <w:spacing w:line="360" w:lineRule="auto"/>
        <w:jc w:val="both"/>
        <w:rPr>
          <w:rFonts w:ascii="Times New Roman" w:hAnsi="Times New Roman" w:cs="Times New Roman"/>
          <w:sz w:val="24"/>
          <w:szCs w:val="24"/>
        </w:rPr>
      </w:pPr>
    </w:p>
    <w:p w:rsidR="00CF2A70" w:rsidRPr="00CF2A70" w:rsidRDefault="00CF2A70" w:rsidP="00CF2A70">
      <w:pPr>
        <w:spacing w:line="360" w:lineRule="auto"/>
        <w:jc w:val="both"/>
        <w:rPr>
          <w:rFonts w:ascii="Times New Roman" w:hAnsi="Times New Roman" w:cs="Times New Roman"/>
          <w:sz w:val="24"/>
          <w:szCs w:val="24"/>
        </w:rPr>
      </w:pPr>
    </w:p>
    <w:p w:rsidR="00CF2A70" w:rsidRPr="00CF2A70" w:rsidRDefault="00CF2A70" w:rsidP="00CF2A70">
      <w:pPr>
        <w:spacing w:line="360" w:lineRule="auto"/>
        <w:jc w:val="both"/>
        <w:rPr>
          <w:rFonts w:ascii="Times New Roman" w:hAnsi="Times New Roman" w:cs="Times New Roman"/>
          <w:sz w:val="24"/>
          <w:szCs w:val="24"/>
        </w:rPr>
      </w:pPr>
    </w:p>
    <w:p w:rsidR="00CF2A70" w:rsidRPr="00CF2A70" w:rsidRDefault="00CF2A70" w:rsidP="00CF2A70">
      <w:pPr>
        <w:pStyle w:val="Balk3"/>
        <w:rPr>
          <w:rFonts w:cs="Times New Roman"/>
          <w:b/>
        </w:rPr>
      </w:pPr>
      <w:bookmarkStart w:id="15" w:name="_Toc123285907"/>
      <w:r w:rsidRPr="00CF2A70">
        <w:rPr>
          <w:rFonts w:cs="Times New Roman"/>
          <w:b/>
        </w:rPr>
        <w:lastRenderedPageBreak/>
        <w:t>A</w:t>
      </w:r>
      <w:bookmarkStart w:id="16" w:name="_GoBack"/>
      <w:bookmarkEnd w:id="16"/>
      <w:r w:rsidRPr="00CF2A70">
        <w:rPr>
          <w:rFonts w:cs="Times New Roman"/>
          <w:b/>
        </w:rPr>
        <w:t>.1.3. Birimsel dönüşüm kapasitesi</w:t>
      </w:r>
      <w:bookmarkEnd w:id="15"/>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Geleceğe uyum için amaç, misyon ve hedefler doğrultusunda birimi dönüştürmek üzere değişim yönetimi, kıyaslama, yenilik yönetimi gibi yaklaşımları kullanır ve birimsel özgünlüğü güçlendirir.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3"/>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 xml:space="preserve">Birimde değişim yönetimi bulunmamaktadır. </w:t>
      </w:r>
    </w:p>
    <w:p w:rsidR="00CF2A70" w:rsidRPr="00CF2A70" w:rsidRDefault="00CF2A70" w:rsidP="00CF2A70">
      <w:pPr>
        <w:pStyle w:val="ListeParagraf"/>
        <w:numPr>
          <w:ilvl w:val="0"/>
          <w:numId w:val="3"/>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Birimde değişim ihtiyacı belirlenmiştir.</w:t>
      </w:r>
    </w:p>
    <w:p w:rsidR="00CF2A70" w:rsidRPr="00CF2A70" w:rsidRDefault="00CF2A70" w:rsidP="00CF2A70">
      <w:pPr>
        <w:pStyle w:val="ListeParagraf"/>
        <w:numPr>
          <w:ilvl w:val="0"/>
          <w:numId w:val="3"/>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Birimde değişim yönetimi yaklaşımı birimin geneline yayılmış ve bütüncül olarak yürütülmektedir.(Kanıt 1)</w:t>
      </w:r>
    </w:p>
    <w:p w:rsidR="00CF2A70" w:rsidRPr="00CF2A70" w:rsidRDefault="00CF2A70" w:rsidP="00CF2A70">
      <w:pPr>
        <w:pStyle w:val="ListeParagraf"/>
        <w:numPr>
          <w:ilvl w:val="0"/>
          <w:numId w:val="3"/>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Amaç, misyon ve hedefler doğrultusunda gerçekleştirilen değişim yönetimi uygulamaları izlenmekte ve önlemler alınmaktadır.</w:t>
      </w:r>
    </w:p>
    <w:p w:rsidR="00CF2A70" w:rsidRPr="00CF2A70" w:rsidRDefault="00CF2A70" w:rsidP="00CF2A70">
      <w:pPr>
        <w:pStyle w:val="ListeParagraf"/>
        <w:numPr>
          <w:ilvl w:val="0"/>
          <w:numId w:val="3"/>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b/>
          <w:sz w:val="24"/>
          <w:szCs w:val="24"/>
        </w:rPr>
        <w:t xml:space="preserve">Kanıt 1: </w:t>
      </w:r>
      <w:hyperlink r:id="rId16" w:history="1">
        <w:r w:rsidRPr="00CF2A70">
          <w:rPr>
            <w:rStyle w:val="Kpr"/>
            <w:rFonts w:ascii="Times New Roman" w:hAnsi="Times New Roman" w:cs="Times New Roman"/>
            <w:sz w:val="24"/>
            <w:szCs w:val="24"/>
          </w:rPr>
          <w:t>Misyon ve Vizyon</w:t>
        </w:r>
      </w:hyperlink>
    </w:p>
    <w:p w:rsidR="00CF2A70" w:rsidRPr="00CF2A70" w:rsidRDefault="00CF2A70" w:rsidP="00CF2A70">
      <w:pPr>
        <w:pStyle w:val="Balk3"/>
        <w:rPr>
          <w:rFonts w:cs="Times New Roman"/>
          <w:b/>
        </w:rPr>
      </w:pPr>
      <w:bookmarkStart w:id="17" w:name="_Toc123285908"/>
      <w:r w:rsidRPr="00CF2A70">
        <w:rPr>
          <w:rFonts w:cs="Times New Roman"/>
          <w:b/>
        </w:rPr>
        <w:t>A.1.4. İç kalite güvencesi mekanizmaları</w:t>
      </w:r>
      <w:bookmarkEnd w:id="17"/>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yıl içerisinde yapılacak iş ve işlemleri için PUKÖ Döngüsü çerçevesinde aylık ve yıllık iş takvimi oluşturularak ve her aybaşında ihtiyaç duyulan verilerin sağlanabilmesi için ilgili daire başkanlıklarından üst yazı ile bilgiler talep edilmektedir.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4"/>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tanımlanmış bir iç kalite güvencesi sistemi bulunmamaktadır.</w:t>
      </w:r>
    </w:p>
    <w:p w:rsidR="00CF2A70" w:rsidRPr="00CF2A70" w:rsidRDefault="00CF2A70" w:rsidP="00CF2A70">
      <w:pPr>
        <w:pStyle w:val="ListeParagraf"/>
        <w:numPr>
          <w:ilvl w:val="0"/>
          <w:numId w:val="4"/>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Birimin iç kalite güvencesi süreç ve mekanizmaları tanımlanmıştır. (Kanıt 1, Kanıt 2, Kanıt 3)</w:t>
      </w:r>
    </w:p>
    <w:p w:rsidR="00CF2A70" w:rsidRPr="00CF2A70" w:rsidRDefault="00CF2A70" w:rsidP="00CF2A70">
      <w:pPr>
        <w:pStyle w:val="ListeParagraf"/>
        <w:numPr>
          <w:ilvl w:val="0"/>
          <w:numId w:val="4"/>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 kalite güvencesi sistemi birimin geneline yayılmış, şeffaf ve bütüncül olarak yürütülmektedir.</w:t>
      </w:r>
    </w:p>
    <w:p w:rsidR="00CF2A70" w:rsidRPr="00CF2A70" w:rsidRDefault="00CF2A70" w:rsidP="00CF2A70">
      <w:pPr>
        <w:pStyle w:val="ListeParagraf"/>
        <w:numPr>
          <w:ilvl w:val="0"/>
          <w:numId w:val="4"/>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 kalite güvencesi sistemi mekanizmaları izlenmekte ve ilgili paydaşlarla birlikte iyileştirilmektedir.</w:t>
      </w:r>
    </w:p>
    <w:p w:rsidR="00CF2A70" w:rsidRPr="00CF2A70" w:rsidRDefault="00CF2A70" w:rsidP="00CF2A70">
      <w:pPr>
        <w:pStyle w:val="ListeParagraf"/>
        <w:numPr>
          <w:ilvl w:val="0"/>
          <w:numId w:val="4"/>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lastRenderedPageBreak/>
        <w:t xml:space="preserve">Örnek Kanıtlar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b/>
          <w:sz w:val="24"/>
          <w:szCs w:val="24"/>
        </w:rPr>
        <w:t xml:space="preserve">Kanıt 1 : </w:t>
      </w:r>
      <w:r w:rsidRPr="00CF2A70">
        <w:rPr>
          <w:rFonts w:ascii="Times New Roman" w:hAnsi="Times New Roman" w:cs="Times New Roman"/>
          <w:sz w:val="24"/>
          <w:szCs w:val="24"/>
        </w:rPr>
        <w:t>Konya Valiliğine aylık ve yıllık olarak gönderilen Brifingler,</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b/>
          <w:sz w:val="24"/>
          <w:szCs w:val="24"/>
        </w:rPr>
        <w:t xml:space="preserve">Kanıt 2 : </w:t>
      </w:r>
      <w:r w:rsidRPr="00CF2A70">
        <w:rPr>
          <w:rFonts w:ascii="Times New Roman" w:hAnsi="Times New Roman" w:cs="Times New Roman"/>
          <w:sz w:val="24"/>
          <w:szCs w:val="24"/>
        </w:rPr>
        <w:t>Selçuklu Kaymakamlığına aylık gönderilen İlçe Bilgi Notu,</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 xml:space="preserve">Kanıt 3 : </w:t>
      </w:r>
      <w:r w:rsidRPr="00CF2A70">
        <w:rPr>
          <w:rFonts w:ascii="Times New Roman" w:hAnsi="Times New Roman" w:cs="Times New Roman"/>
          <w:sz w:val="24"/>
          <w:szCs w:val="24"/>
        </w:rPr>
        <w:t>İl Sağlık Müdürlüğüne 2 ayda bir gönderilen Tütün Kontrol Raporu</w:t>
      </w:r>
    </w:p>
    <w:p w:rsidR="00CF2A70" w:rsidRPr="00CF2A70" w:rsidRDefault="00CF2A70" w:rsidP="00CF2A70">
      <w:pPr>
        <w:pStyle w:val="Balk3"/>
        <w:rPr>
          <w:rFonts w:cs="Times New Roman"/>
          <w:b/>
        </w:rPr>
      </w:pPr>
      <w:bookmarkStart w:id="18" w:name="_Toc123285909"/>
      <w:r w:rsidRPr="00CF2A70">
        <w:rPr>
          <w:rFonts w:cs="Times New Roman"/>
          <w:b/>
        </w:rPr>
        <w:t>A.1.5. Kamuoyunu bilgilendirme ve hesap verebilirlik</w:t>
      </w:r>
      <w:bookmarkEnd w:id="18"/>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 web sayfası doğru, güncel, ilgili ve kolayca erişilebilir bilgiyi vermektedir; bunun sağlanması için gerekli mekanizma mevcuttur.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5"/>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Birimde kamuoyunu bilgilendirmek ve hesap verebilirliği gerçekleştirmek üzere mekanizmalar bulunmamaktadır.</w:t>
      </w:r>
    </w:p>
    <w:p w:rsidR="00CF2A70" w:rsidRPr="00CF2A70" w:rsidRDefault="00CF2A70" w:rsidP="00CF2A70">
      <w:pPr>
        <w:pStyle w:val="ListeParagraf"/>
        <w:numPr>
          <w:ilvl w:val="0"/>
          <w:numId w:val="5"/>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Birimde şeffaflık ve hesap verebilirlik ilkeleri doğrultusunda kamuoyunu bilgilendirmek üzere tanımlı süreçler bulunmaktadır.</w:t>
      </w:r>
    </w:p>
    <w:p w:rsidR="00CF2A70" w:rsidRPr="00CF2A70" w:rsidRDefault="00CF2A70" w:rsidP="00CF2A70">
      <w:pPr>
        <w:pStyle w:val="ListeParagraf"/>
        <w:numPr>
          <w:ilvl w:val="0"/>
          <w:numId w:val="5"/>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Birim tanımlı süreçleri doğrultusunda kamuoyunu bilgilendirme ve hesap verebilirlik mekanizmalarını işletmektedir.  Kanıt 1, Kanıt 2, Kanıt 3)</w:t>
      </w:r>
    </w:p>
    <w:p w:rsidR="00CF2A70" w:rsidRPr="00CF2A70" w:rsidRDefault="00CF2A70" w:rsidP="00CF2A70">
      <w:pPr>
        <w:pStyle w:val="ListeParagraf"/>
        <w:numPr>
          <w:ilvl w:val="0"/>
          <w:numId w:val="5"/>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kamuoyunu bilgilendirme ve hesap verebilirlik mekanizmaları izlenmekte ve paydaş görüşleri doğrultusunda iyileştirilmektedir.</w:t>
      </w:r>
    </w:p>
    <w:p w:rsidR="00CF2A70" w:rsidRPr="00CF2A70" w:rsidRDefault="00CF2A70" w:rsidP="00CF2A70">
      <w:pPr>
        <w:pStyle w:val="ListeParagraf"/>
        <w:numPr>
          <w:ilvl w:val="0"/>
          <w:numId w:val="5"/>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Örnek Kanıtlar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 xml:space="preserve">Kanıt 1 : </w:t>
      </w:r>
      <w:hyperlink r:id="rId17" w:anchor="!" w:history="1">
        <w:r w:rsidRPr="00CF2A70">
          <w:rPr>
            <w:rStyle w:val="Kpr"/>
            <w:rFonts w:ascii="Times New Roman" w:hAnsi="Times New Roman" w:cs="Times New Roman"/>
            <w:sz w:val="24"/>
            <w:szCs w:val="24"/>
          </w:rPr>
          <w:t>Misyon ve Vizyon</w:t>
        </w:r>
      </w:hyperlink>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b/>
          <w:sz w:val="24"/>
          <w:szCs w:val="24"/>
        </w:rPr>
        <w:t xml:space="preserve">Kanıt 2: </w:t>
      </w:r>
      <w:hyperlink r:id="rId18" w:history="1">
        <w:r w:rsidRPr="00CF2A70">
          <w:rPr>
            <w:rStyle w:val="Kpr"/>
            <w:rFonts w:ascii="Times New Roman" w:hAnsi="Times New Roman" w:cs="Times New Roman"/>
            <w:sz w:val="24"/>
            <w:szCs w:val="24"/>
          </w:rPr>
          <w:t>Kalite Politikası</w:t>
        </w:r>
      </w:hyperlink>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 xml:space="preserve">Kanıt 3 : </w:t>
      </w:r>
      <w:hyperlink r:id="rId19" w:history="1">
        <w:r w:rsidRPr="00CF2A70">
          <w:rPr>
            <w:rStyle w:val="Kpr"/>
            <w:rFonts w:ascii="Times New Roman" w:hAnsi="Times New Roman" w:cs="Times New Roman"/>
            <w:sz w:val="24"/>
            <w:szCs w:val="24"/>
          </w:rPr>
          <w:t>Yazı İşleri Müdürlüğü Web Sayfası</w:t>
        </w:r>
      </w:hyperlink>
    </w:p>
    <w:p w:rsidR="00CF2A70" w:rsidRPr="00CF2A70" w:rsidRDefault="00CF2A70" w:rsidP="00CF2A70">
      <w:pPr>
        <w:pStyle w:val="Balk2"/>
        <w:rPr>
          <w:rFonts w:cs="Times New Roman"/>
          <w:szCs w:val="24"/>
        </w:rPr>
      </w:pPr>
      <w:bookmarkStart w:id="19" w:name="_Toc123285910"/>
      <w:r w:rsidRPr="00CF2A70">
        <w:rPr>
          <w:rFonts w:cs="Times New Roman"/>
          <w:szCs w:val="24"/>
        </w:rPr>
        <w:t>A.2. Misyon ve Stratejik Amaçlar</w:t>
      </w:r>
      <w:bookmarkEnd w:id="19"/>
      <w:r w:rsidRPr="00CF2A70">
        <w:rPr>
          <w:rFonts w:cs="Times New Roman"/>
          <w:szCs w:val="24"/>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 vizyon, misyon ve amacını gerçekleştirmek üzere politikaları doğrultusunda oluşturduğu stratejik amaçlarını ve hedeflerini planlayarak uygulamaktadır.</w:t>
      </w:r>
    </w:p>
    <w:p w:rsidR="00CF2A70" w:rsidRPr="00CF2A70" w:rsidRDefault="00CF2A70" w:rsidP="00CF2A70">
      <w:pPr>
        <w:pStyle w:val="Balk3"/>
        <w:rPr>
          <w:rFonts w:cs="Times New Roman"/>
          <w:b/>
        </w:rPr>
      </w:pPr>
      <w:bookmarkStart w:id="20" w:name="_Toc123285911"/>
      <w:r w:rsidRPr="00CF2A70">
        <w:rPr>
          <w:rFonts w:cs="Times New Roman"/>
          <w:b/>
        </w:rPr>
        <w:lastRenderedPageBreak/>
        <w:t>A.2.1. Misyon, vizyon ve politikalar</w:t>
      </w:r>
      <w:bookmarkEnd w:id="20"/>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Birimimiz, Üniversitemizin misyon, vizyon ve hedeflerine bağlı kalarak Üniversitenin diğer birimleriyle iletişimi kuvvetlendirme ve işbirliği yapma ve sorun çözme konularında geliştirmeyi hedeflemektedir.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6"/>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Birimde tanımlanmış misyon, vizyon ve politikalar bulunmamaktadır. </w:t>
      </w:r>
    </w:p>
    <w:p w:rsidR="00CF2A70" w:rsidRPr="00CF2A70" w:rsidRDefault="00CF2A70" w:rsidP="00CF2A70">
      <w:pPr>
        <w:pStyle w:val="ListeParagraf"/>
        <w:numPr>
          <w:ilvl w:val="0"/>
          <w:numId w:val="6"/>
        </w:numPr>
        <w:spacing w:line="360" w:lineRule="auto"/>
        <w:jc w:val="both"/>
        <w:rPr>
          <w:rFonts w:ascii="Times New Roman" w:hAnsi="Times New Roman" w:cs="Times New Roman"/>
          <w:sz w:val="24"/>
          <w:szCs w:val="24"/>
        </w:rPr>
      </w:pPr>
      <w:r w:rsidRPr="00CF2A70">
        <w:rPr>
          <w:rFonts w:ascii="Times New Roman" w:hAnsi="Times New Roman" w:cs="Times New Roman"/>
          <w:color w:val="FF0000"/>
          <w:sz w:val="24"/>
          <w:szCs w:val="24"/>
        </w:rPr>
        <w:t>Birimin tanımlanmış ve birime özgü misyon, vizyon ve politikaları bulunmaktadır</w:t>
      </w:r>
      <w:r w:rsidRPr="00CF2A70">
        <w:rPr>
          <w:rFonts w:ascii="Times New Roman" w:hAnsi="Times New Roman" w:cs="Times New Roman"/>
          <w:sz w:val="24"/>
          <w:szCs w:val="24"/>
        </w:rPr>
        <w:t xml:space="preserve">. </w:t>
      </w:r>
      <w:r w:rsidRPr="00CF2A70">
        <w:rPr>
          <w:rFonts w:ascii="Times New Roman" w:hAnsi="Times New Roman" w:cs="Times New Roman"/>
          <w:color w:val="FF0000"/>
          <w:sz w:val="24"/>
          <w:szCs w:val="24"/>
        </w:rPr>
        <w:t>(Kanıt 1)</w:t>
      </w:r>
    </w:p>
    <w:p w:rsidR="00CF2A70" w:rsidRPr="00CF2A70" w:rsidRDefault="00CF2A70" w:rsidP="00CF2A70">
      <w:pPr>
        <w:pStyle w:val="ListeParagraf"/>
        <w:numPr>
          <w:ilvl w:val="0"/>
          <w:numId w:val="6"/>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Birimin genelinde misyon, vizyon ve politikalarla uyumlu uygulamalar bulunmaktadır.</w:t>
      </w:r>
    </w:p>
    <w:p w:rsidR="00CF2A70" w:rsidRPr="00CF2A70" w:rsidRDefault="00CF2A70" w:rsidP="00CF2A70">
      <w:pPr>
        <w:pStyle w:val="ListeParagraf"/>
        <w:numPr>
          <w:ilvl w:val="0"/>
          <w:numId w:val="6"/>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Misyon, vizyon ve politikalar doğrultusunda gerçekleştirilen uygulamalar izlenmekte ve paydaşlarla birlikte değerlendirilerek önlemler alınmaktadır.</w:t>
      </w:r>
    </w:p>
    <w:p w:rsidR="00CF2A70" w:rsidRPr="00CF2A70" w:rsidRDefault="00CF2A70" w:rsidP="00CF2A70">
      <w:pPr>
        <w:pStyle w:val="ListeParagraf"/>
        <w:numPr>
          <w:ilvl w:val="0"/>
          <w:numId w:val="6"/>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 xml:space="preserve">Kanıt 1 : </w:t>
      </w:r>
      <w:r w:rsidRPr="00CF2A70">
        <w:rPr>
          <w:rFonts w:ascii="Times New Roman" w:hAnsi="Times New Roman" w:cs="Times New Roman"/>
          <w:sz w:val="24"/>
          <w:szCs w:val="24"/>
        </w:rPr>
        <w:t>Müdürlüğümüz Web Sayfasında da Bulunan</w:t>
      </w:r>
      <w:r w:rsidRPr="00CF2A70">
        <w:rPr>
          <w:rFonts w:ascii="Times New Roman" w:hAnsi="Times New Roman" w:cs="Times New Roman"/>
          <w:b/>
          <w:sz w:val="24"/>
          <w:szCs w:val="24"/>
        </w:rPr>
        <w:t xml:space="preserve"> </w:t>
      </w:r>
      <w:hyperlink r:id="rId20" w:history="1">
        <w:r w:rsidRPr="00CF2A70">
          <w:rPr>
            <w:rStyle w:val="Kpr"/>
            <w:rFonts w:ascii="Times New Roman" w:hAnsi="Times New Roman" w:cs="Times New Roman"/>
            <w:sz w:val="24"/>
            <w:szCs w:val="24"/>
          </w:rPr>
          <w:t>Misyon ve Vizyon</w:t>
        </w:r>
      </w:hyperlink>
    </w:p>
    <w:p w:rsidR="00CF2A70" w:rsidRPr="00CF2A70" w:rsidRDefault="00CF2A70" w:rsidP="00CF2A70">
      <w:pPr>
        <w:pStyle w:val="Balk3"/>
        <w:rPr>
          <w:rFonts w:cs="Times New Roman"/>
          <w:b/>
        </w:rPr>
      </w:pPr>
      <w:bookmarkStart w:id="21" w:name="_Toc123285912"/>
      <w:r w:rsidRPr="00CF2A70">
        <w:rPr>
          <w:rFonts w:cs="Times New Roman"/>
          <w:b/>
        </w:rPr>
        <w:t>A.2.2. Stratejik amaç ve hedefler</w:t>
      </w:r>
      <w:bookmarkEnd w:id="21"/>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Üniversitemiz Stratejik Planı mevcut dönemi kapsayan, kısa/orta uzun vadeli amaçlar, hedefler, alt hedefler, eylemler ve bunların zamanlaması, tüm paydaşların görüşü alınarak (özellikle stratejik paydaşlar) hazırlanmıştır. </w:t>
      </w:r>
    </w:p>
    <w:p w:rsidR="00CF2A70" w:rsidRPr="00CF2A70" w:rsidRDefault="00CF2A70" w:rsidP="00CF2A70">
      <w:pPr>
        <w:spacing w:line="360" w:lineRule="auto"/>
        <w:jc w:val="both"/>
        <w:rPr>
          <w:rFonts w:ascii="Times New Roman" w:hAnsi="Times New Roman" w:cs="Times New Roman"/>
          <w:sz w:val="24"/>
          <w:szCs w:val="24"/>
        </w:rPr>
      </w:pP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7"/>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stratejik planı bulunmamaktadır.</w:t>
      </w:r>
    </w:p>
    <w:p w:rsidR="00CF2A70" w:rsidRPr="00CF2A70" w:rsidRDefault="00CF2A70" w:rsidP="00CF2A70">
      <w:pPr>
        <w:pStyle w:val="ListeParagraf"/>
        <w:numPr>
          <w:ilvl w:val="0"/>
          <w:numId w:val="7"/>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ilan edilmiş bir stratejik planı bulunmaktadır.</w:t>
      </w:r>
    </w:p>
    <w:p w:rsidR="00CF2A70" w:rsidRPr="00CF2A70" w:rsidRDefault="00CF2A70" w:rsidP="00CF2A70">
      <w:pPr>
        <w:pStyle w:val="ListeParagraf"/>
        <w:numPr>
          <w:ilvl w:val="0"/>
          <w:numId w:val="7"/>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Birimin bütünsel, tüm birimleri tarafından benimsenmiş ve paydaşlarınca bilinen stratejik planı ve bu planıyla uyumlu uygulamaları vardır.</w:t>
      </w:r>
    </w:p>
    <w:p w:rsidR="00CF2A70" w:rsidRPr="00CF2A70" w:rsidRDefault="00CF2A70" w:rsidP="00CF2A70">
      <w:pPr>
        <w:pStyle w:val="ListeParagraf"/>
        <w:numPr>
          <w:ilvl w:val="0"/>
          <w:numId w:val="7"/>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Birim uyguladığı stratejik planı izlemekte ve ilgili paydaşlarla birlikte değerlendirerek gelecek planlarına yansıtılmaktadır.</w:t>
      </w:r>
    </w:p>
    <w:p w:rsidR="00CF2A70" w:rsidRPr="00CF2A70" w:rsidRDefault="00CF2A70" w:rsidP="00CF2A70">
      <w:pPr>
        <w:pStyle w:val="ListeParagraf"/>
        <w:numPr>
          <w:ilvl w:val="0"/>
          <w:numId w:val="7"/>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lastRenderedPageBreak/>
        <w:t xml:space="preserve">Kanıt 1 : </w:t>
      </w:r>
      <w:hyperlink r:id="rId21" w:history="1">
        <w:r w:rsidRPr="00CF2A70">
          <w:rPr>
            <w:rStyle w:val="Kpr"/>
            <w:rFonts w:ascii="Times New Roman" w:hAnsi="Times New Roman" w:cs="Times New Roman"/>
            <w:sz w:val="24"/>
            <w:szCs w:val="24"/>
          </w:rPr>
          <w:t>Stratejik Plan</w:t>
        </w:r>
      </w:hyperlink>
    </w:p>
    <w:p w:rsidR="00CF2A70" w:rsidRPr="00CF2A70" w:rsidRDefault="00CF2A70" w:rsidP="00CF2A70">
      <w:pPr>
        <w:pStyle w:val="Balk2"/>
        <w:rPr>
          <w:rFonts w:cs="Times New Roman"/>
          <w:szCs w:val="24"/>
        </w:rPr>
      </w:pPr>
      <w:bookmarkStart w:id="22" w:name="_Toc123285914"/>
      <w:r w:rsidRPr="00CF2A70">
        <w:rPr>
          <w:rFonts w:cs="Times New Roman"/>
          <w:szCs w:val="24"/>
        </w:rPr>
        <w:t>A.3. Yönetim Sistemleri</w:t>
      </w:r>
      <w:bookmarkEnd w:id="22"/>
      <w:r w:rsidRPr="00CF2A70">
        <w:rPr>
          <w:rFonts w:cs="Times New Roman"/>
          <w:szCs w:val="24"/>
        </w:rPr>
        <w:t xml:space="preserve"> </w:t>
      </w:r>
    </w:p>
    <w:p w:rsidR="00CF2A70" w:rsidRPr="00CF2A70" w:rsidRDefault="00CF2A70" w:rsidP="00CF2A70">
      <w:pPr>
        <w:pStyle w:val="Balk3"/>
        <w:rPr>
          <w:rFonts w:cs="Times New Roman"/>
          <w:b/>
        </w:rPr>
      </w:pPr>
      <w:bookmarkStart w:id="23" w:name="_Toc123285915"/>
      <w:r w:rsidRPr="00CF2A70">
        <w:rPr>
          <w:rFonts w:cs="Times New Roman"/>
          <w:b/>
        </w:rPr>
        <w:t>A.3.1. Bilgi yönetim sistemi</w:t>
      </w:r>
      <w:bookmarkEnd w:id="23"/>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Birimimizde yürütülen iş ve işlemlerde var olan yazılım programları kullanılmakta olup; her personelin kullanımında bilgisayar bulunmaktadır. Yazı işleri ve evrak kayıt işlemleri EBYS üzerinden gerçekleştirilmektedir. Diğer iş ve işlemler için de gerekli otomasyon sistemleri aktif olarak kullanılmaktadır.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9"/>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Birimde bilgi yönetim sistemi bulunmamaktadır.</w:t>
      </w:r>
    </w:p>
    <w:p w:rsidR="00CF2A70" w:rsidRPr="00CF2A70" w:rsidRDefault="00CF2A70" w:rsidP="00CF2A70">
      <w:pPr>
        <w:pStyle w:val="ListeParagraf"/>
        <w:numPr>
          <w:ilvl w:val="0"/>
          <w:numId w:val="9"/>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Birimde birimsel bilginin edinimi, saklanması, kullanılması, işlenmesi ve değerlendirilmesine destek olacak bilgi yönetim sistemleri oluşturulmuştur.</w:t>
      </w:r>
    </w:p>
    <w:p w:rsidR="00CF2A70" w:rsidRPr="00CF2A70" w:rsidRDefault="00CF2A70" w:rsidP="00CF2A70">
      <w:pPr>
        <w:pStyle w:val="ListeParagraf"/>
        <w:numPr>
          <w:ilvl w:val="0"/>
          <w:numId w:val="9"/>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Birim genelinde temel süreçleri (eğitim ve öğretim, araştırma ve geliştirme, toplumsal katkı, kalite güvencesi) destekleyen entegre bilgi yönetim sistemi işletilmektedir.</w:t>
      </w:r>
    </w:p>
    <w:p w:rsidR="00CF2A70" w:rsidRPr="00CF2A70" w:rsidRDefault="00CF2A70" w:rsidP="00CF2A70">
      <w:pPr>
        <w:pStyle w:val="ListeParagraf"/>
        <w:numPr>
          <w:ilvl w:val="0"/>
          <w:numId w:val="9"/>
        </w:numPr>
        <w:spacing w:line="360" w:lineRule="auto"/>
        <w:jc w:val="both"/>
        <w:rPr>
          <w:rFonts w:ascii="Times New Roman" w:hAnsi="Times New Roman" w:cs="Times New Roman"/>
          <w:sz w:val="24"/>
          <w:szCs w:val="24"/>
        </w:rPr>
      </w:pPr>
      <w:r w:rsidRPr="00CF2A70">
        <w:rPr>
          <w:rFonts w:ascii="Times New Roman" w:hAnsi="Times New Roman" w:cs="Times New Roman"/>
          <w:color w:val="FF0000"/>
          <w:sz w:val="24"/>
          <w:szCs w:val="24"/>
        </w:rPr>
        <w:t>Birimde entegre bilgi yönetim sistemi izlenmekte ve iyileştirilmektedir</w:t>
      </w:r>
      <w:r w:rsidRPr="00CF2A70">
        <w:rPr>
          <w:rFonts w:ascii="Times New Roman" w:hAnsi="Times New Roman" w:cs="Times New Roman"/>
          <w:sz w:val="24"/>
          <w:szCs w:val="24"/>
        </w:rPr>
        <w:t>.</w:t>
      </w:r>
    </w:p>
    <w:p w:rsidR="00CF2A70" w:rsidRPr="00CF2A70" w:rsidRDefault="00CF2A70" w:rsidP="00CF2A70">
      <w:pPr>
        <w:pStyle w:val="ListeParagraf"/>
        <w:numPr>
          <w:ilvl w:val="0"/>
          <w:numId w:val="9"/>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Kanıt 1 : </w:t>
      </w:r>
      <w:hyperlink r:id="rId22" w:history="1">
        <w:r w:rsidRPr="00CF2A70">
          <w:rPr>
            <w:rStyle w:val="Kpr"/>
            <w:rFonts w:ascii="Times New Roman" w:hAnsi="Times New Roman" w:cs="Times New Roman"/>
            <w:sz w:val="24"/>
            <w:szCs w:val="24"/>
          </w:rPr>
          <w:t>EBYS (Elektronik Belge Yönetim Sistemi)</w:t>
        </w:r>
      </w:hyperlink>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Kanıt 2: </w:t>
      </w:r>
      <w:hyperlink r:id="rId23" w:history="1">
        <w:r w:rsidRPr="00CF2A70">
          <w:rPr>
            <w:rStyle w:val="Kpr"/>
            <w:rFonts w:ascii="Times New Roman" w:hAnsi="Times New Roman" w:cs="Times New Roman"/>
            <w:sz w:val="24"/>
            <w:szCs w:val="24"/>
          </w:rPr>
          <w:t>DETSİS (Devlet Teşkilatı Merkezi Kayıt Sistemi)</w:t>
        </w:r>
      </w:hyperlink>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Kanıt 3 : </w:t>
      </w:r>
      <w:hyperlink r:id="rId24" w:history="1">
        <w:r w:rsidRPr="00CF2A70">
          <w:rPr>
            <w:rStyle w:val="Kpr"/>
            <w:rFonts w:ascii="Times New Roman" w:hAnsi="Times New Roman" w:cs="Times New Roman"/>
            <w:sz w:val="24"/>
            <w:szCs w:val="24"/>
          </w:rPr>
          <w:t>PERBİS (Personel Bilgi Sistemi)</w:t>
        </w:r>
      </w:hyperlink>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Kanıt 4 :</w:t>
      </w:r>
      <w:hyperlink r:id="rId25" w:history="1">
        <w:r w:rsidRPr="00CF2A70">
          <w:rPr>
            <w:rStyle w:val="Kpr"/>
            <w:rFonts w:ascii="Times New Roman" w:hAnsi="Times New Roman" w:cs="Times New Roman"/>
            <w:sz w:val="24"/>
            <w:szCs w:val="24"/>
          </w:rPr>
          <w:t>E-İMİD</w:t>
        </w:r>
      </w:hyperlink>
      <w:r w:rsidRPr="00CF2A70">
        <w:rPr>
          <w:rFonts w:ascii="Times New Roman" w:hAnsi="Times New Roman" w:cs="Times New Roman"/>
          <w:sz w:val="24"/>
          <w:szCs w:val="24"/>
        </w:rPr>
        <w:t xml:space="preserve"> </w:t>
      </w:r>
    </w:p>
    <w:p w:rsidR="00CF2A70" w:rsidRPr="00CF2A70" w:rsidRDefault="00CF2A70" w:rsidP="00CF2A70">
      <w:pPr>
        <w:pStyle w:val="Balk3"/>
        <w:rPr>
          <w:rFonts w:cs="Times New Roman"/>
          <w:b/>
        </w:rPr>
      </w:pPr>
      <w:bookmarkStart w:id="24" w:name="_Toc123285916"/>
      <w:r w:rsidRPr="00CF2A70">
        <w:rPr>
          <w:rFonts w:cs="Times New Roman"/>
          <w:b/>
        </w:rPr>
        <w:t>A.3.2. İnsan kaynakları yönetimi</w:t>
      </w:r>
      <w:bookmarkEnd w:id="24"/>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Müdürlüğümüz bünyesinde insan kaynakları yönetimi mevzuat çerçevesinde yapılmaktadır. Birimimiz personelinin görev tanımları gerekli yetkinlikleri doğrultusunda yapılmaktadır.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10"/>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Birimde insan kaynakları yönetimine ilişkin tanımlı süreçler bulunmamaktadır. </w:t>
      </w:r>
    </w:p>
    <w:p w:rsidR="00CF2A70" w:rsidRPr="00CF2A70" w:rsidRDefault="00CF2A70" w:rsidP="00CF2A70">
      <w:pPr>
        <w:pStyle w:val="ListeParagraf"/>
        <w:numPr>
          <w:ilvl w:val="0"/>
          <w:numId w:val="10"/>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Birimde stratejik hedefleriyle uyumlu insan kaynakları yönetimine ilişkin tanımlı süreçler bulunmaktadır. </w:t>
      </w:r>
    </w:p>
    <w:p w:rsidR="00CF2A70" w:rsidRPr="00CF2A70" w:rsidRDefault="00CF2A70" w:rsidP="00CF2A70">
      <w:pPr>
        <w:pStyle w:val="ListeParagraf"/>
        <w:numPr>
          <w:ilvl w:val="0"/>
          <w:numId w:val="10"/>
        </w:numPr>
        <w:spacing w:line="360" w:lineRule="auto"/>
        <w:jc w:val="both"/>
        <w:rPr>
          <w:rFonts w:ascii="Times New Roman" w:hAnsi="Times New Roman" w:cs="Times New Roman"/>
          <w:sz w:val="24"/>
          <w:szCs w:val="24"/>
        </w:rPr>
      </w:pPr>
      <w:r w:rsidRPr="00CF2A70">
        <w:rPr>
          <w:rFonts w:ascii="Times New Roman" w:hAnsi="Times New Roman" w:cs="Times New Roman"/>
          <w:color w:val="FF0000"/>
          <w:sz w:val="24"/>
          <w:szCs w:val="24"/>
        </w:rPr>
        <w:lastRenderedPageBreak/>
        <w:t>Birimin genelinde insan kaynakları yönetimi doğrultusunda uygulamalar tanımlı süreçlere uygun bir biçimde yürütülmektedir</w:t>
      </w:r>
      <w:r w:rsidRPr="00CF2A70">
        <w:rPr>
          <w:rFonts w:ascii="Times New Roman" w:hAnsi="Times New Roman" w:cs="Times New Roman"/>
          <w:sz w:val="24"/>
          <w:szCs w:val="24"/>
        </w:rPr>
        <w:t xml:space="preserve">. </w:t>
      </w:r>
      <w:r w:rsidRPr="00CF2A70">
        <w:rPr>
          <w:rFonts w:ascii="Times New Roman" w:hAnsi="Times New Roman" w:cs="Times New Roman"/>
          <w:color w:val="FF0000"/>
          <w:sz w:val="24"/>
          <w:szCs w:val="24"/>
        </w:rPr>
        <w:t>(Kanıt 1, Kanıt 2)</w:t>
      </w:r>
    </w:p>
    <w:p w:rsidR="00CF2A70" w:rsidRPr="00CF2A70" w:rsidRDefault="00CF2A70" w:rsidP="00CF2A70">
      <w:pPr>
        <w:pStyle w:val="ListeParagraf"/>
        <w:numPr>
          <w:ilvl w:val="0"/>
          <w:numId w:val="10"/>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000000" w:themeColor="text1"/>
          <w:sz w:val="24"/>
          <w:szCs w:val="24"/>
        </w:rPr>
        <w:t>Birimde insan kaynakları yönetimi uygulamaları izlenmekte ve ilgili iç paydaşlarla değerlendirilerek iyileştirilmektedir</w:t>
      </w:r>
      <w:r w:rsidRPr="00CF2A70">
        <w:rPr>
          <w:rFonts w:ascii="Times New Roman" w:hAnsi="Times New Roman" w:cs="Times New Roman"/>
          <w:color w:val="FF0000"/>
          <w:sz w:val="24"/>
          <w:szCs w:val="24"/>
        </w:rPr>
        <w:t xml:space="preserve">. </w:t>
      </w:r>
    </w:p>
    <w:p w:rsidR="00CF2A70" w:rsidRPr="00CF2A70" w:rsidRDefault="00CF2A70" w:rsidP="00CF2A70">
      <w:pPr>
        <w:pStyle w:val="ListeParagraf"/>
        <w:numPr>
          <w:ilvl w:val="0"/>
          <w:numId w:val="10"/>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b/>
          <w:sz w:val="24"/>
          <w:szCs w:val="24"/>
        </w:rPr>
        <w:t xml:space="preserve">Kanıt 1: </w:t>
      </w:r>
      <w:hyperlink r:id="rId26" w:history="1">
        <w:r w:rsidRPr="00CF2A70">
          <w:rPr>
            <w:rStyle w:val="Kpr"/>
            <w:rFonts w:ascii="Times New Roman" w:hAnsi="Times New Roman" w:cs="Times New Roman"/>
            <w:sz w:val="24"/>
            <w:szCs w:val="24"/>
          </w:rPr>
          <w:t>657 Sayılı Devlet Memurları Kanunu</w:t>
        </w:r>
      </w:hyperlink>
    </w:p>
    <w:p w:rsidR="00CF2A70" w:rsidRPr="00CF2A70" w:rsidRDefault="00CF2A70" w:rsidP="00CF2A70">
      <w:pPr>
        <w:spacing w:line="360" w:lineRule="auto"/>
        <w:jc w:val="both"/>
        <w:rPr>
          <w:rFonts w:ascii="Times New Roman" w:hAnsi="Times New Roman" w:cs="Times New Roman"/>
          <w:color w:val="FF0000"/>
          <w:sz w:val="24"/>
          <w:szCs w:val="24"/>
        </w:rPr>
      </w:pPr>
      <w:r w:rsidRPr="00CF2A70">
        <w:rPr>
          <w:rFonts w:ascii="Times New Roman" w:hAnsi="Times New Roman" w:cs="Times New Roman"/>
          <w:b/>
          <w:sz w:val="24"/>
          <w:szCs w:val="24"/>
        </w:rPr>
        <w:t>Kanıt 2 :</w:t>
      </w:r>
      <w:r w:rsidRPr="00CF2A70">
        <w:rPr>
          <w:rFonts w:ascii="Times New Roman" w:hAnsi="Times New Roman" w:cs="Times New Roman"/>
          <w:b/>
          <w:color w:val="000000" w:themeColor="text1"/>
          <w:sz w:val="24"/>
          <w:szCs w:val="24"/>
        </w:rPr>
        <w:t xml:space="preserve"> </w:t>
      </w:r>
      <w:hyperlink r:id="rId27" w:history="1">
        <w:r w:rsidRPr="00CF2A70">
          <w:rPr>
            <w:rStyle w:val="Kpr"/>
            <w:rFonts w:ascii="Times New Roman" w:hAnsi="Times New Roman" w:cs="Times New Roman"/>
            <w:sz w:val="24"/>
            <w:szCs w:val="24"/>
          </w:rPr>
          <w:t>2547 Sayılı Kanun</w:t>
        </w:r>
      </w:hyperlink>
      <w:r w:rsidRPr="00CF2A70">
        <w:rPr>
          <w:rFonts w:ascii="Times New Roman" w:hAnsi="Times New Roman" w:cs="Times New Roman"/>
          <w:color w:val="000000" w:themeColor="text1"/>
          <w:sz w:val="24"/>
          <w:szCs w:val="24"/>
        </w:rPr>
        <w:t xml:space="preserve"> </w:t>
      </w:r>
    </w:p>
    <w:p w:rsidR="00CF2A70" w:rsidRPr="00CF2A70" w:rsidRDefault="00CF2A70" w:rsidP="00CF2A70">
      <w:pPr>
        <w:pStyle w:val="Balk3"/>
        <w:rPr>
          <w:rFonts w:cs="Times New Roman"/>
          <w:b/>
        </w:rPr>
      </w:pPr>
      <w:bookmarkStart w:id="25" w:name="_Toc123285917"/>
      <w:r w:rsidRPr="00CF2A70">
        <w:rPr>
          <w:rFonts w:cs="Times New Roman"/>
          <w:b/>
        </w:rPr>
        <w:t>A.3.3. Finansal kaynakların yönetimi</w:t>
      </w:r>
      <w:bookmarkEnd w:id="25"/>
      <w:r w:rsidRPr="00CF2A70">
        <w:rPr>
          <w:rFonts w:cs="Times New Roman"/>
          <w:b/>
        </w:rPr>
        <w:t xml:space="preserve"> </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Birimimizde Finansal Kaynak bulunmamaktadır.</w:t>
      </w:r>
    </w:p>
    <w:p w:rsidR="00CF2A70" w:rsidRPr="00CF2A70" w:rsidRDefault="00CF2A70" w:rsidP="00CF2A70">
      <w:pPr>
        <w:pStyle w:val="Balk3"/>
        <w:rPr>
          <w:rFonts w:cs="Times New Roman"/>
          <w:b/>
        </w:rPr>
      </w:pPr>
      <w:bookmarkStart w:id="26" w:name="_Toc123285918"/>
      <w:r w:rsidRPr="00CF2A70">
        <w:rPr>
          <w:rFonts w:cs="Times New Roman"/>
          <w:b/>
        </w:rPr>
        <w:t>A.3.4. Süreç yönetimi</w:t>
      </w:r>
      <w:bookmarkEnd w:id="26"/>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Şube Müdürü Yazı İşleri Müdürlüğündeki süreçlerden sorumludur ve İş akışı, yönetim, sahiplenme yazı işleri müdürü ve personelince içselleştirilmiştir.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 xml:space="preserve"> Olgunluk Düzeyi</w:t>
      </w:r>
    </w:p>
    <w:p w:rsidR="00CF2A70" w:rsidRPr="00CF2A70" w:rsidRDefault="00CF2A70" w:rsidP="00CF2A70">
      <w:pPr>
        <w:pStyle w:val="ListeParagraf"/>
        <w:numPr>
          <w:ilvl w:val="0"/>
          <w:numId w:val="12"/>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Birimde eğitim ve öğretim, araştırma ve geliştirme, toplumsal katkı ve yönetim sistemine ilişkin süreçler tanımlanmamıştır. </w:t>
      </w:r>
    </w:p>
    <w:p w:rsidR="00CF2A70" w:rsidRPr="00CF2A70" w:rsidRDefault="00CF2A70" w:rsidP="00CF2A70">
      <w:pPr>
        <w:pStyle w:val="ListeParagraf"/>
        <w:numPr>
          <w:ilvl w:val="0"/>
          <w:numId w:val="12"/>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 xml:space="preserve">Birimde eğitim ve öğretim, araştırma ve geliştirme, toplumsal katkı ve yönetim sistemi süreç ve alt süreçleri tanımlanmıştır. </w:t>
      </w:r>
    </w:p>
    <w:p w:rsidR="00CF2A70" w:rsidRPr="00CF2A70" w:rsidRDefault="00CF2A70" w:rsidP="00CF2A70">
      <w:pPr>
        <w:pStyle w:val="ListeParagraf"/>
        <w:numPr>
          <w:ilvl w:val="0"/>
          <w:numId w:val="12"/>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000000" w:themeColor="text1"/>
          <w:sz w:val="24"/>
          <w:szCs w:val="24"/>
        </w:rPr>
        <w:t>Birimin genelinde tanımlı süreçler yönetilmektedir</w:t>
      </w:r>
      <w:r w:rsidRPr="00CF2A70">
        <w:rPr>
          <w:rFonts w:ascii="Times New Roman" w:hAnsi="Times New Roman" w:cs="Times New Roman"/>
          <w:color w:val="FF0000"/>
          <w:sz w:val="24"/>
          <w:szCs w:val="24"/>
        </w:rPr>
        <w:t xml:space="preserve">. </w:t>
      </w:r>
    </w:p>
    <w:p w:rsidR="00CF2A70" w:rsidRPr="00CF2A70" w:rsidRDefault="00CF2A70" w:rsidP="00CF2A70">
      <w:pPr>
        <w:pStyle w:val="ListeParagraf"/>
        <w:numPr>
          <w:ilvl w:val="0"/>
          <w:numId w:val="12"/>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Birimde süreç yönetimi mekanizmaları izlenmekte ve ilgili paydaşlarla değerlendirilerek iyileştirilmektedir. </w:t>
      </w:r>
    </w:p>
    <w:p w:rsidR="00CF2A70" w:rsidRPr="00CF2A70" w:rsidRDefault="00CF2A70" w:rsidP="00CF2A70">
      <w:pPr>
        <w:pStyle w:val="ListeParagraf"/>
        <w:numPr>
          <w:ilvl w:val="0"/>
          <w:numId w:val="12"/>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 xml:space="preserve">Kanıt 1 : </w:t>
      </w:r>
      <w:hyperlink r:id="rId28" w:history="1">
        <w:r w:rsidRPr="00CF2A70">
          <w:rPr>
            <w:rStyle w:val="Kpr"/>
            <w:rFonts w:ascii="Times New Roman" w:hAnsi="Times New Roman" w:cs="Times New Roman"/>
            <w:sz w:val="24"/>
            <w:szCs w:val="24"/>
          </w:rPr>
          <w:t>Görev Tanımı</w:t>
        </w:r>
      </w:hyperlink>
    </w:p>
    <w:p w:rsidR="00CF2A70" w:rsidRPr="00CF2A70" w:rsidRDefault="00CF2A70" w:rsidP="00CF2A70">
      <w:pPr>
        <w:pStyle w:val="Balk2"/>
        <w:rPr>
          <w:rFonts w:cs="Times New Roman"/>
          <w:szCs w:val="24"/>
        </w:rPr>
      </w:pPr>
      <w:bookmarkStart w:id="27" w:name="_Toc123285919"/>
      <w:r w:rsidRPr="00CF2A70">
        <w:rPr>
          <w:rFonts w:cs="Times New Roman"/>
          <w:szCs w:val="24"/>
        </w:rPr>
        <w:lastRenderedPageBreak/>
        <w:t>A.4. Paydaş Katılımı</w:t>
      </w:r>
      <w:bookmarkEnd w:id="27"/>
      <w:r w:rsidRPr="00CF2A70">
        <w:rPr>
          <w:rFonts w:cs="Times New Roman"/>
          <w:szCs w:val="24"/>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Üniversite içindeki diğer idari ve akademik birimlerin yanı sıra diğer kurum/kuruluş, ulusal ve üniversiteler ile iyi bir iletişim kurularak iş birliklerinin geliştirilmesi ve paydaş görüşlerinin alınması Birimimiz adına güçlü yön olarak öne çıkmaktadır.</w:t>
      </w:r>
    </w:p>
    <w:p w:rsidR="00CF2A70" w:rsidRPr="00CF2A70" w:rsidRDefault="00CF2A70" w:rsidP="00CF2A70">
      <w:pPr>
        <w:pStyle w:val="Balk3"/>
        <w:rPr>
          <w:rFonts w:cs="Times New Roman"/>
          <w:b/>
        </w:rPr>
      </w:pPr>
      <w:bookmarkStart w:id="28" w:name="_Toc123285920"/>
      <w:r w:rsidRPr="00CF2A70">
        <w:rPr>
          <w:rFonts w:cs="Times New Roman"/>
          <w:b/>
        </w:rPr>
        <w:t>A.4.1. İç ve dış paydaş katılımı</w:t>
      </w:r>
      <w:bookmarkEnd w:id="28"/>
      <w:r w:rsidRPr="00CF2A70">
        <w:rPr>
          <w:rFonts w:cs="Times New Roman"/>
          <w:b/>
        </w:rPr>
        <w:t xml:space="preserve"> </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İç ve dış paydaşların karar alma, yönetişim ve iyileştirme süreçlerine katılım mekanizmaları tanımlanmıştır. </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Olgunluk Düzeyi</w:t>
      </w:r>
    </w:p>
    <w:p w:rsidR="00CF2A70" w:rsidRPr="00CF2A70" w:rsidRDefault="00CF2A70" w:rsidP="00CF2A70">
      <w:pPr>
        <w:pStyle w:val="ListeParagraf"/>
        <w:numPr>
          <w:ilvl w:val="0"/>
          <w:numId w:val="13"/>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Birimin iç kalite güvencesi sistemine paydaş katılımını sağlayacak mekanizmalar bulunmamaktadır. </w:t>
      </w:r>
    </w:p>
    <w:p w:rsidR="00CF2A70" w:rsidRPr="00CF2A70" w:rsidRDefault="00CF2A70" w:rsidP="00CF2A70">
      <w:pPr>
        <w:pStyle w:val="ListeParagraf"/>
        <w:numPr>
          <w:ilvl w:val="0"/>
          <w:numId w:val="13"/>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Birimde kalite güvencesi, eğitim ve öğretim, araştırma ve geliştirme, toplumsal katkı, yönetim sistemi ve uluslararasılaşma süreçlerinin PUKÖ katmanlarına paydaş katılımını sağlamak için planlamalar bulunmaktadır. </w:t>
      </w:r>
    </w:p>
    <w:p w:rsidR="00CF2A70" w:rsidRPr="00CF2A70" w:rsidRDefault="00CF2A70" w:rsidP="00CF2A70">
      <w:pPr>
        <w:pStyle w:val="ListeParagraf"/>
        <w:numPr>
          <w:ilvl w:val="0"/>
          <w:numId w:val="13"/>
        </w:numPr>
        <w:spacing w:line="360" w:lineRule="auto"/>
        <w:jc w:val="both"/>
        <w:rPr>
          <w:rFonts w:ascii="Times New Roman" w:hAnsi="Times New Roman" w:cs="Times New Roman"/>
          <w:color w:val="FF0000"/>
          <w:sz w:val="24"/>
          <w:szCs w:val="24"/>
        </w:rPr>
      </w:pPr>
      <w:r w:rsidRPr="00CF2A70">
        <w:rPr>
          <w:rFonts w:ascii="Times New Roman" w:hAnsi="Times New Roman" w:cs="Times New Roman"/>
          <w:color w:val="FF0000"/>
          <w:sz w:val="24"/>
          <w:szCs w:val="24"/>
        </w:rPr>
        <w:t>Tüm süreçlerdeki PUKÖ katmanlarına paydaş katılımını sağlamak üzere Birimin geneline yayılmış mekanizmalar bulunmaktadır. (Kanıt 1, Kanıt 2)</w:t>
      </w:r>
    </w:p>
    <w:p w:rsidR="00CF2A70" w:rsidRPr="00CF2A70" w:rsidRDefault="00CF2A70" w:rsidP="00CF2A70">
      <w:pPr>
        <w:pStyle w:val="ListeParagraf"/>
        <w:numPr>
          <w:ilvl w:val="0"/>
          <w:numId w:val="13"/>
        </w:numPr>
        <w:spacing w:line="360" w:lineRule="auto"/>
        <w:jc w:val="both"/>
        <w:rPr>
          <w:rFonts w:ascii="Times New Roman" w:hAnsi="Times New Roman" w:cs="Times New Roman"/>
          <w:sz w:val="24"/>
          <w:szCs w:val="24"/>
        </w:rPr>
      </w:pPr>
      <w:r w:rsidRPr="00CF2A70">
        <w:rPr>
          <w:rFonts w:ascii="Times New Roman" w:hAnsi="Times New Roman" w:cs="Times New Roman"/>
          <w:sz w:val="24"/>
          <w:szCs w:val="24"/>
        </w:rPr>
        <w:t xml:space="preserve">Paydaş katılım mekanizmal arının işleyişi izlenmekte ve bağlı iyileştirmeler gerçekleştirilmektedir. </w:t>
      </w:r>
    </w:p>
    <w:p w:rsidR="00CF2A70" w:rsidRPr="00CF2A70" w:rsidRDefault="00CF2A70" w:rsidP="00CF2A70">
      <w:pPr>
        <w:pStyle w:val="ListeParagraf"/>
        <w:numPr>
          <w:ilvl w:val="0"/>
          <w:numId w:val="13"/>
        </w:numPr>
        <w:spacing w:line="360" w:lineRule="auto"/>
        <w:jc w:val="both"/>
        <w:rPr>
          <w:rFonts w:ascii="Times New Roman" w:hAnsi="Times New Roman" w:cs="Times New Roman"/>
          <w:color w:val="000000" w:themeColor="text1"/>
          <w:sz w:val="24"/>
          <w:szCs w:val="24"/>
        </w:rPr>
      </w:pPr>
      <w:r w:rsidRPr="00CF2A70">
        <w:rPr>
          <w:rFonts w:ascii="Times New Roman" w:hAnsi="Times New Roman" w:cs="Times New Roman"/>
          <w:color w:val="000000" w:themeColor="text1"/>
          <w:sz w:val="24"/>
          <w:szCs w:val="24"/>
        </w:rPr>
        <w:t>İçselleştirilmiş, sistematik, sürdürülebilir ve örnek gösterilebilir uygulamalar bulunmaktadır.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Kanıtlar</w:t>
      </w:r>
    </w:p>
    <w:p w:rsidR="00CF2A70" w:rsidRPr="00CF2A70" w:rsidRDefault="00CF2A70" w:rsidP="00CF2A70">
      <w:pPr>
        <w:spacing w:line="360" w:lineRule="auto"/>
        <w:jc w:val="both"/>
        <w:rPr>
          <w:rFonts w:ascii="Times New Roman" w:hAnsi="Times New Roman" w:cs="Times New Roman"/>
          <w:b/>
          <w:sz w:val="24"/>
          <w:szCs w:val="24"/>
        </w:rPr>
      </w:pPr>
      <w:r w:rsidRPr="00CF2A70">
        <w:rPr>
          <w:rFonts w:ascii="Times New Roman" w:hAnsi="Times New Roman" w:cs="Times New Roman"/>
          <w:b/>
          <w:sz w:val="24"/>
          <w:szCs w:val="24"/>
        </w:rPr>
        <w:t xml:space="preserve">Kanıt 1 : </w:t>
      </w:r>
      <w:r w:rsidRPr="00CF2A70">
        <w:rPr>
          <w:rFonts w:ascii="Times New Roman" w:hAnsi="Times New Roman" w:cs="Times New Roman"/>
          <w:sz w:val="24"/>
          <w:szCs w:val="24"/>
        </w:rPr>
        <w:t>Kurum İçi Birimler (Fakülte Dekanlıkları, Yüksekokul, Enstitü, Meslek Yüksekokul Müdürlükleri, Daire Başkanlıkları, Koordinatörlükler… vs.)</w:t>
      </w:r>
    </w:p>
    <w:p w:rsidR="00CF2A70" w:rsidRPr="00CF2A70" w:rsidRDefault="00CF2A70" w:rsidP="00CF2A70">
      <w:pPr>
        <w:spacing w:line="360" w:lineRule="auto"/>
        <w:jc w:val="both"/>
        <w:rPr>
          <w:rFonts w:ascii="Times New Roman" w:hAnsi="Times New Roman" w:cs="Times New Roman"/>
          <w:sz w:val="24"/>
          <w:szCs w:val="24"/>
        </w:rPr>
      </w:pPr>
      <w:r w:rsidRPr="00CF2A70">
        <w:rPr>
          <w:rFonts w:ascii="Times New Roman" w:hAnsi="Times New Roman" w:cs="Times New Roman"/>
          <w:b/>
          <w:sz w:val="24"/>
          <w:szCs w:val="24"/>
        </w:rPr>
        <w:t xml:space="preserve">Kanıt 2 : </w:t>
      </w:r>
      <w:r w:rsidRPr="00CF2A70">
        <w:rPr>
          <w:rFonts w:ascii="Times New Roman" w:hAnsi="Times New Roman" w:cs="Times New Roman"/>
          <w:sz w:val="24"/>
          <w:szCs w:val="24"/>
        </w:rPr>
        <w:t>Valilikler, Yükseköğretim Kurulu Başkanlığı, Bakanlıklar, Yükseköğretim Kurumları ve Kamu Kurumları.</w:t>
      </w:r>
    </w:p>
    <w:p w:rsidR="00CF2A70" w:rsidRPr="00CF2A70" w:rsidRDefault="00CF2A70" w:rsidP="00CF2A70">
      <w:pPr>
        <w:pStyle w:val="Balk1"/>
        <w:rPr>
          <w:rFonts w:cs="Times New Roman"/>
          <w:sz w:val="24"/>
          <w:szCs w:val="24"/>
        </w:rPr>
      </w:pPr>
      <w:bookmarkStart w:id="29" w:name="_Toc123285967"/>
      <w:r w:rsidRPr="00CF2A70">
        <w:rPr>
          <w:rFonts w:cs="Times New Roman"/>
          <w:sz w:val="24"/>
          <w:szCs w:val="24"/>
        </w:rPr>
        <w:t>SONUÇ ve DEĞERLENDİRME</w:t>
      </w:r>
      <w:bookmarkEnd w:id="29"/>
    </w:p>
    <w:p w:rsidR="00CF2A70" w:rsidRPr="00CF2A70" w:rsidRDefault="00CF2A70" w:rsidP="00CF2A70">
      <w:pPr>
        <w:rPr>
          <w:rFonts w:ascii="Times New Roman" w:hAnsi="Times New Roman" w:cs="Times New Roman"/>
          <w:b/>
          <w:sz w:val="24"/>
          <w:szCs w:val="24"/>
        </w:rPr>
      </w:pPr>
      <w:r w:rsidRPr="00CF2A70">
        <w:rPr>
          <w:rFonts w:ascii="Times New Roman" w:hAnsi="Times New Roman" w:cs="Times New Roman"/>
          <w:b/>
          <w:sz w:val="24"/>
          <w:szCs w:val="24"/>
        </w:rPr>
        <w:t>Üstünlükler</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t xml:space="preserve"> </w:t>
      </w:r>
      <w:r w:rsidRPr="00CF2A70">
        <w:rPr>
          <w:rFonts w:ascii="Times New Roman" w:hAnsi="Times New Roman" w:cs="Times New Roman"/>
          <w:sz w:val="24"/>
          <w:szCs w:val="24"/>
        </w:rPr>
        <w:sym w:font="Symbol" w:char="F0B7"/>
      </w:r>
      <w:r w:rsidRPr="00CF2A70">
        <w:rPr>
          <w:rFonts w:ascii="Times New Roman" w:hAnsi="Times New Roman" w:cs="Times New Roman"/>
          <w:sz w:val="24"/>
          <w:szCs w:val="24"/>
        </w:rPr>
        <w:t xml:space="preserve"> Birim olarak idari personel sayısının az olmasına karşın, işlerini aksatmayan, takım bilincine sahip idari kadroların bulunması </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sym w:font="Symbol" w:char="F0B7"/>
      </w:r>
      <w:r w:rsidRPr="00CF2A70">
        <w:rPr>
          <w:rFonts w:ascii="Times New Roman" w:hAnsi="Times New Roman" w:cs="Times New Roman"/>
          <w:sz w:val="24"/>
          <w:szCs w:val="24"/>
        </w:rPr>
        <w:t xml:space="preserve"> Teknolojiyi iyi kullanması</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sym w:font="Symbol" w:char="F0B7"/>
      </w:r>
      <w:r w:rsidRPr="00CF2A70">
        <w:rPr>
          <w:rFonts w:ascii="Times New Roman" w:hAnsi="Times New Roman" w:cs="Times New Roman"/>
          <w:sz w:val="24"/>
          <w:szCs w:val="24"/>
        </w:rPr>
        <w:t xml:space="preserve"> Yöneticilerin demokratik ve olumlu yaklaşımları </w:t>
      </w:r>
    </w:p>
    <w:p w:rsidR="00CF2A70" w:rsidRPr="00CF2A70" w:rsidRDefault="00CF2A70" w:rsidP="00CF2A70">
      <w:pPr>
        <w:rPr>
          <w:rFonts w:ascii="Times New Roman" w:hAnsi="Times New Roman" w:cs="Times New Roman"/>
          <w:sz w:val="24"/>
          <w:szCs w:val="24"/>
        </w:rPr>
      </w:pPr>
      <w:r w:rsidRPr="00CF2A70">
        <w:rPr>
          <w:rFonts w:ascii="Times New Roman" w:hAnsi="Times New Roman" w:cs="Times New Roman"/>
          <w:sz w:val="24"/>
          <w:szCs w:val="24"/>
        </w:rPr>
        <w:lastRenderedPageBreak/>
        <w:sym w:font="Symbol" w:char="F0B7"/>
      </w:r>
      <w:r w:rsidRPr="00CF2A70">
        <w:rPr>
          <w:rFonts w:ascii="Times New Roman" w:hAnsi="Times New Roman" w:cs="Times New Roman"/>
          <w:sz w:val="24"/>
          <w:szCs w:val="24"/>
        </w:rPr>
        <w:t xml:space="preserve"> Ahlaki değerlere yüksek personele sahip olunması</w:t>
      </w:r>
    </w:p>
    <w:p w:rsidR="00CF2A70" w:rsidRPr="00CF2A70" w:rsidRDefault="00CF2A70" w:rsidP="00CF2A70">
      <w:pPr>
        <w:rPr>
          <w:rFonts w:ascii="Times New Roman" w:hAnsi="Times New Roman" w:cs="Times New Roman"/>
          <w:sz w:val="24"/>
          <w:szCs w:val="24"/>
        </w:rPr>
      </w:pPr>
    </w:p>
    <w:p w:rsidR="00CF2A70" w:rsidRPr="00CF2A70" w:rsidRDefault="00CF2A70" w:rsidP="00CF2A70">
      <w:pPr>
        <w:jc w:val="both"/>
        <w:rPr>
          <w:rFonts w:ascii="Times New Roman" w:hAnsi="Times New Roman" w:cs="Times New Roman"/>
          <w:sz w:val="24"/>
          <w:szCs w:val="24"/>
        </w:rPr>
      </w:pPr>
      <w:r w:rsidRPr="00CF2A70">
        <w:rPr>
          <w:rFonts w:ascii="Times New Roman" w:hAnsi="Times New Roman" w:cs="Times New Roman"/>
          <w:b/>
          <w:sz w:val="24"/>
          <w:szCs w:val="24"/>
        </w:rPr>
        <w:t>Değerlendirme</w:t>
      </w:r>
      <w:r w:rsidRPr="00CF2A70">
        <w:rPr>
          <w:rFonts w:ascii="Times New Roman" w:hAnsi="Times New Roman" w:cs="Times New Roman"/>
          <w:sz w:val="24"/>
          <w:szCs w:val="24"/>
        </w:rPr>
        <w:t xml:space="preserve"> İnsan kaynağını bilimsel ve teknolojik yöntemler kullanarak, alanında uzman üstün nitelikli bireyler yetiştirilmesi, belirlenen amaçların başarılı bir şekilde gerçekleştirilmesini sağlayacaktır.</w:t>
      </w:r>
    </w:p>
    <w:p w:rsidR="00CF2A70" w:rsidRPr="00CF2A70" w:rsidRDefault="00CF2A70" w:rsidP="00CF2A70">
      <w:pPr>
        <w:spacing w:line="360" w:lineRule="auto"/>
        <w:jc w:val="both"/>
        <w:rPr>
          <w:rFonts w:ascii="Times New Roman" w:hAnsi="Times New Roman" w:cs="Times New Roman"/>
          <w:sz w:val="24"/>
          <w:szCs w:val="24"/>
        </w:rPr>
      </w:pPr>
    </w:p>
    <w:p w:rsidR="00D1459A" w:rsidRPr="00CF2A70" w:rsidRDefault="00D1459A">
      <w:pPr>
        <w:rPr>
          <w:rFonts w:ascii="Times New Roman" w:hAnsi="Times New Roman" w:cs="Times New Roman"/>
          <w:sz w:val="24"/>
          <w:szCs w:val="24"/>
        </w:rPr>
      </w:pPr>
    </w:p>
    <w:sectPr w:rsidR="00D1459A" w:rsidRPr="00CF2A70" w:rsidSect="00FD661B">
      <w:pgSz w:w="11906" w:h="16838"/>
      <w:pgMar w:top="1304" w:right="1418" w:bottom="1134"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9B4" w:rsidRDefault="00C549B4" w:rsidP="00146A83">
      <w:pPr>
        <w:spacing w:after="0" w:line="240" w:lineRule="auto"/>
      </w:pPr>
      <w:r>
        <w:separator/>
      </w:r>
    </w:p>
  </w:endnote>
  <w:endnote w:type="continuationSeparator" w:id="0">
    <w:p w:rsidR="00C549B4" w:rsidRDefault="00C549B4" w:rsidP="00146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9B4" w:rsidRDefault="00C549B4" w:rsidP="00146A83">
      <w:pPr>
        <w:spacing w:after="0" w:line="240" w:lineRule="auto"/>
      </w:pPr>
      <w:r>
        <w:separator/>
      </w:r>
    </w:p>
  </w:footnote>
  <w:footnote w:type="continuationSeparator" w:id="0">
    <w:p w:rsidR="00C549B4" w:rsidRDefault="00C549B4" w:rsidP="00146A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92BF9"/>
    <w:multiLevelType w:val="hybridMultilevel"/>
    <w:tmpl w:val="479A2D4A"/>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1A5FA3"/>
    <w:multiLevelType w:val="hybridMultilevel"/>
    <w:tmpl w:val="ABE62DE4"/>
    <w:lvl w:ilvl="0" w:tplc="D43A6E9A">
      <w:start w:val="1"/>
      <w:numFmt w:val="decimal"/>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F233EA"/>
    <w:multiLevelType w:val="hybridMultilevel"/>
    <w:tmpl w:val="0DA0F75C"/>
    <w:lvl w:ilvl="0" w:tplc="4BDE1A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9B62BD"/>
    <w:multiLevelType w:val="hybridMultilevel"/>
    <w:tmpl w:val="A3AA5DF6"/>
    <w:lvl w:ilvl="0" w:tplc="C8E219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D51451"/>
    <w:multiLevelType w:val="hybridMultilevel"/>
    <w:tmpl w:val="1B10BC5E"/>
    <w:lvl w:ilvl="0" w:tplc="041F000D">
      <w:start w:val="1"/>
      <w:numFmt w:val="bullet"/>
      <w:lvlText w:val=""/>
      <w:lvlJc w:val="left"/>
      <w:pPr>
        <w:ind w:left="720" w:hanging="360"/>
      </w:pPr>
      <w:rPr>
        <w:rFonts w:ascii="Wingdings" w:hAnsi="Wingding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957030F"/>
    <w:multiLevelType w:val="hybridMultilevel"/>
    <w:tmpl w:val="0EC057F8"/>
    <w:lvl w:ilvl="0" w:tplc="4DDC4F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1539AC"/>
    <w:multiLevelType w:val="hybridMultilevel"/>
    <w:tmpl w:val="033E9ACC"/>
    <w:lvl w:ilvl="0" w:tplc="2F88DC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B22308"/>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E713DB"/>
    <w:multiLevelType w:val="hybridMultilevel"/>
    <w:tmpl w:val="477AA444"/>
    <w:lvl w:ilvl="0" w:tplc="46161CE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51215E5"/>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69C0992"/>
    <w:multiLevelType w:val="hybridMultilevel"/>
    <w:tmpl w:val="43188158"/>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D2338A"/>
    <w:multiLevelType w:val="multilevel"/>
    <w:tmpl w:val="4D1451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9135D8"/>
    <w:multiLevelType w:val="hybridMultilevel"/>
    <w:tmpl w:val="9E56FAD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E9D19D1"/>
    <w:multiLevelType w:val="hybridMultilevel"/>
    <w:tmpl w:val="999C84AC"/>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EE3137A"/>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28635E9"/>
    <w:multiLevelType w:val="hybridMultilevel"/>
    <w:tmpl w:val="86CE2322"/>
    <w:lvl w:ilvl="0" w:tplc="9E0A8B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44518CB"/>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7DC64DA"/>
    <w:multiLevelType w:val="hybridMultilevel"/>
    <w:tmpl w:val="593A89CE"/>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CA85FDA"/>
    <w:multiLevelType w:val="hybridMultilevel"/>
    <w:tmpl w:val="0C9E5FC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CBF56FD"/>
    <w:multiLevelType w:val="hybridMultilevel"/>
    <w:tmpl w:val="B5B46F88"/>
    <w:lvl w:ilvl="0" w:tplc="74A69B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CC004E0"/>
    <w:multiLevelType w:val="hybridMultilevel"/>
    <w:tmpl w:val="1F8EED8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F4C2A08"/>
    <w:multiLevelType w:val="hybridMultilevel"/>
    <w:tmpl w:val="316A2F4A"/>
    <w:lvl w:ilvl="0" w:tplc="33387C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31B4A9F"/>
    <w:multiLevelType w:val="hybridMultilevel"/>
    <w:tmpl w:val="AF26D9CA"/>
    <w:lvl w:ilvl="0" w:tplc="CDCA3A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3DE0AC5"/>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0EA0985"/>
    <w:multiLevelType w:val="hybridMultilevel"/>
    <w:tmpl w:val="FAD2EC1E"/>
    <w:lvl w:ilvl="0" w:tplc="62861766">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1B75AF9"/>
    <w:multiLevelType w:val="hybridMultilevel"/>
    <w:tmpl w:val="8F36829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2FE5932"/>
    <w:multiLevelType w:val="hybridMultilevel"/>
    <w:tmpl w:val="6FA6AAC8"/>
    <w:lvl w:ilvl="0" w:tplc="505A214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32520BB"/>
    <w:multiLevelType w:val="hybridMultilevel"/>
    <w:tmpl w:val="1DA24510"/>
    <w:lvl w:ilvl="0" w:tplc="AF0878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7CD3B45"/>
    <w:multiLevelType w:val="hybridMultilevel"/>
    <w:tmpl w:val="8D50DA6A"/>
    <w:lvl w:ilvl="0" w:tplc="77B282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8EA0F1D"/>
    <w:multiLevelType w:val="hybridMultilevel"/>
    <w:tmpl w:val="20AA62D0"/>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05B73B5"/>
    <w:multiLevelType w:val="hybridMultilevel"/>
    <w:tmpl w:val="1BFAC4BA"/>
    <w:lvl w:ilvl="0" w:tplc="5B8A2E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1A4570F"/>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1AE5309"/>
    <w:multiLevelType w:val="hybridMultilevel"/>
    <w:tmpl w:val="34980D78"/>
    <w:lvl w:ilvl="0" w:tplc="969C87DA">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2E018C3"/>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54A4989"/>
    <w:multiLevelType w:val="hybridMultilevel"/>
    <w:tmpl w:val="E2348248"/>
    <w:lvl w:ilvl="0" w:tplc="DDE657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7495249"/>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995696E"/>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B23111E"/>
    <w:multiLevelType w:val="hybridMultilevel"/>
    <w:tmpl w:val="AFA4D548"/>
    <w:lvl w:ilvl="0" w:tplc="041F000D">
      <w:start w:val="1"/>
      <w:numFmt w:val="bullet"/>
      <w:lvlText w:val=""/>
      <w:lvlJc w:val="left"/>
      <w:pPr>
        <w:ind w:left="720" w:hanging="360"/>
      </w:pPr>
      <w:rPr>
        <w:rFonts w:ascii="Wingdings" w:hAnsi="Wingding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C5E498E"/>
    <w:multiLevelType w:val="hybridMultilevel"/>
    <w:tmpl w:val="812A9E70"/>
    <w:lvl w:ilvl="0" w:tplc="CA8C07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E070CFA"/>
    <w:multiLevelType w:val="hybridMultilevel"/>
    <w:tmpl w:val="3B80294A"/>
    <w:lvl w:ilvl="0" w:tplc="3A4032C6">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1B34BC0"/>
    <w:multiLevelType w:val="hybridMultilevel"/>
    <w:tmpl w:val="DD86E6E0"/>
    <w:lvl w:ilvl="0" w:tplc="D96803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1BE03C0"/>
    <w:multiLevelType w:val="hybridMultilevel"/>
    <w:tmpl w:val="84C85B7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5497974"/>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64F3862"/>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7697879"/>
    <w:multiLevelType w:val="hybridMultilevel"/>
    <w:tmpl w:val="4484E61E"/>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B2A07FF"/>
    <w:multiLevelType w:val="hybridMultilevel"/>
    <w:tmpl w:val="6AA24874"/>
    <w:lvl w:ilvl="0" w:tplc="7232708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D5702C8"/>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45C4C51"/>
    <w:multiLevelType w:val="multilevel"/>
    <w:tmpl w:val="0D7826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BA006BF"/>
    <w:multiLevelType w:val="hybridMultilevel"/>
    <w:tmpl w:val="41E442E4"/>
    <w:lvl w:ilvl="0" w:tplc="FE20B2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F3145DC"/>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0"/>
  </w:num>
  <w:num w:numId="2">
    <w:abstractNumId w:val="3"/>
  </w:num>
  <w:num w:numId="3">
    <w:abstractNumId w:val="34"/>
  </w:num>
  <w:num w:numId="4">
    <w:abstractNumId w:val="1"/>
  </w:num>
  <w:num w:numId="5">
    <w:abstractNumId w:val="38"/>
  </w:num>
  <w:num w:numId="6">
    <w:abstractNumId w:val="28"/>
  </w:num>
  <w:num w:numId="7">
    <w:abstractNumId w:val="26"/>
  </w:num>
  <w:num w:numId="8">
    <w:abstractNumId w:val="5"/>
  </w:num>
  <w:num w:numId="9">
    <w:abstractNumId w:val="22"/>
  </w:num>
  <w:num w:numId="10">
    <w:abstractNumId w:val="15"/>
  </w:num>
  <w:num w:numId="11">
    <w:abstractNumId w:val="21"/>
  </w:num>
  <w:num w:numId="12">
    <w:abstractNumId w:val="40"/>
  </w:num>
  <w:num w:numId="13">
    <w:abstractNumId w:val="6"/>
  </w:num>
  <w:num w:numId="14">
    <w:abstractNumId w:val="27"/>
  </w:num>
  <w:num w:numId="15">
    <w:abstractNumId w:val="19"/>
  </w:num>
  <w:num w:numId="16">
    <w:abstractNumId w:val="48"/>
  </w:num>
  <w:num w:numId="17">
    <w:abstractNumId w:val="17"/>
  </w:num>
  <w:num w:numId="18">
    <w:abstractNumId w:val="2"/>
  </w:num>
  <w:num w:numId="19">
    <w:abstractNumId w:val="7"/>
  </w:num>
  <w:num w:numId="20">
    <w:abstractNumId w:val="31"/>
  </w:num>
  <w:num w:numId="21">
    <w:abstractNumId w:val="9"/>
  </w:num>
  <w:num w:numId="22">
    <w:abstractNumId w:val="16"/>
  </w:num>
  <w:num w:numId="23">
    <w:abstractNumId w:val="43"/>
  </w:num>
  <w:num w:numId="24">
    <w:abstractNumId w:val="35"/>
  </w:num>
  <w:num w:numId="25">
    <w:abstractNumId w:val="49"/>
  </w:num>
  <w:num w:numId="26">
    <w:abstractNumId w:val="33"/>
  </w:num>
  <w:num w:numId="27">
    <w:abstractNumId w:val="23"/>
  </w:num>
  <w:num w:numId="28">
    <w:abstractNumId w:val="42"/>
  </w:num>
  <w:num w:numId="29">
    <w:abstractNumId w:val="14"/>
  </w:num>
  <w:num w:numId="30">
    <w:abstractNumId w:val="36"/>
  </w:num>
  <w:num w:numId="31">
    <w:abstractNumId w:val="46"/>
  </w:num>
  <w:num w:numId="32">
    <w:abstractNumId w:val="8"/>
  </w:num>
  <w:num w:numId="33">
    <w:abstractNumId w:val="45"/>
  </w:num>
  <w:num w:numId="34">
    <w:abstractNumId w:val="32"/>
  </w:num>
  <w:num w:numId="35">
    <w:abstractNumId w:val="24"/>
  </w:num>
  <w:num w:numId="36">
    <w:abstractNumId w:val="13"/>
  </w:num>
  <w:num w:numId="37">
    <w:abstractNumId w:val="20"/>
  </w:num>
  <w:num w:numId="38">
    <w:abstractNumId w:val="39"/>
  </w:num>
  <w:num w:numId="39">
    <w:abstractNumId w:val="10"/>
  </w:num>
  <w:num w:numId="40">
    <w:abstractNumId w:val="12"/>
  </w:num>
  <w:num w:numId="41">
    <w:abstractNumId w:val="41"/>
  </w:num>
  <w:num w:numId="42">
    <w:abstractNumId w:val="0"/>
  </w:num>
  <w:num w:numId="43">
    <w:abstractNumId w:val="29"/>
  </w:num>
  <w:num w:numId="44">
    <w:abstractNumId w:val="18"/>
  </w:num>
  <w:num w:numId="45">
    <w:abstractNumId w:val="25"/>
  </w:num>
  <w:num w:numId="46">
    <w:abstractNumId w:val="44"/>
  </w:num>
  <w:num w:numId="47">
    <w:abstractNumId w:val="11"/>
  </w:num>
  <w:num w:numId="48">
    <w:abstractNumId w:val="47"/>
  </w:num>
  <w:num w:numId="49">
    <w:abstractNumId w:val="37"/>
  </w:num>
  <w:num w:numId="50">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4D"/>
    <w:rsid w:val="00022875"/>
    <w:rsid w:val="0005068A"/>
    <w:rsid w:val="000645A9"/>
    <w:rsid w:val="0007547E"/>
    <w:rsid w:val="000B50ED"/>
    <w:rsid w:val="0010328F"/>
    <w:rsid w:val="00125DA5"/>
    <w:rsid w:val="00146A83"/>
    <w:rsid w:val="00151902"/>
    <w:rsid w:val="0016147F"/>
    <w:rsid w:val="00177EE5"/>
    <w:rsid w:val="001A53C5"/>
    <w:rsid w:val="001D33AD"/>
    <w:rsid w:val="002233C6"/>
    <w:rsid w:val="002246A4"/>
    <w:rsid w:val="002A3BEE"/>
    <w:rsid w:val="002B60E0"/>
    <w:rsid w:val="002D7A11"/>
    <w:rsid w:val="002E0FEC"/>
    <w:rsid w:val="00302833"/>
    <w:rsid w:val="0033418C"/>
    <w:rsid w:val="003425D9"/>
    <w:rsid w:val="003A09BB"/>
    <w:rsid w:val="003A0AD8"/>
    <w:rsid w:val="003F734B"/>
    <w:rsid w:val="00407C18"/>
    <w:rsid w:val="00431207"/>
    <w:rsid w:val="00436E3B"/>
    <w:rsid w:val="00451517"/>
    <w:rsid w:val="00471E4E"/>
    <w:rsid w:val="00481E8C"/>
    <w:rsid w:val="004C0AD7"/>
    <w:rsid w:val="004C3347"/>
    <w:rsid w:val="005221E7"/>
    <w:rsid w:val="00535D97"/>
    <w:rsid w:val="00551D41"/>
    <w:rsid w:val="005A3A8F"/>
    <w:rsid w:val="005B6A7D"/>
    <w:rsid w:val="005C150D"/>
    <w:rsid w:val="005F4911"/>
    <w:rsid w:val="00633581"/>
    <w:rsid w:val="006472BD"/>
    <w:rsid w:val="006766AC"/>
    <w:rsid w:val="006A0BCA"/>
    <w:rsid w:val="006D238B"/>
    <w:rsid w:val="006D6C1A"/>
    <w:rsid w:val="00751BB8"/>
    <w:rsid w:val="0076429B"/>
    <w:rsid w:val="007D1FD7"/>
    <w:rsid w:val="007D3D3C"/>
    <w:rsid w:val="007E76A7"/>
    <w:rsid w:val="00832D7D"/>
    <w:rsid w:val="008438F9"/>
    <w:rsid w:val="008559A5"/>
    <w:rsid w:val="00873935"/>
    <w:rsid w:val="00881120"/>
    <w:rsid w:val="00891640"/>
    <w:rsid w:val="008F4C14"/>
    <w:rsid w:val="00904B67"/>
    <w:rsid w:val="009720E0"/>
    <w:rsid w:val="00991DA9"/>
    <w:rsid w:val="009B688C"/>
    <w:rsid w:val="009D31EA"/>
    <w:rsid w:val="009D31EE"/>
    <w:rsid w:val="00A16BDC"/>
    <w:rsid w:val="00A97897"/>
    <w:rsid w:val="00AA1E4E"/>
    <w:rsid w:val="00AB5879"/>
    <w:rsid w:val="00AC6A2E"/>
    <w:rsid w:val="00AF1FE2"/>
    <w:rsid w:val="00B2290C"/>
    <w:rsid w:val="00B473F5"/>
    <w:rsid w:val="00B5170A"/>
    <w:rsid w:val="00B65F1E"/>
    <w:rsid w:val="00B668BE"/>
    <w:rsid w:val="00B75974"/>
    <w:rsid w:val="00B933A4"/>
    <w:rsid w:val="00BD1B93"/>
    <w:rsid w:val="00C24192"/>
    <w:rsid w:val="00C36191"/>
    <w:rsid w:val="00C44E4F"/>
    <w:rsid w:val="00C534B1"/>
    <w:rsid w:val="00C549B4"/>
    <w:rsid w:val="00C85B06"/>
    <w:rsid w:val="00CF2A70"/>
    <w:rsid w:val="00D0214E"/>
    <w:rsid w:val="00D02316"/>
    <w:rsid w:val="00D06A4D"/>
    <w:rsid w:val="00D14141"/>
    <w:rsid w:val="00D1459A"/>
    <w:rsid w:val="00D70F75"/>
    <w:rsid w:val="00D773DF"/>
    <w:rsid w:val="00DA4EE6"/>
    <w:rsid w:val="00DD3CFA"/>
    <w:rsid w:val="00DE2A7E"/>
    <w:rsid w:val="00E01D8A"/>
    <w:rsid w:val="00E41624"/>
    <w:rsid w:val="00E5707D"/>
    <w:rsid w:val="00E80916"/>
    <w:rsid w:val="00E877AB"/>
    <w:rsid w:val="00E957F8"/>
    <w:rsid w:val="00EB3C50"/>
    <w:rsid w:val="00F64062"/>
    <w:rsid w:val="00F746A2"/>
    <w:rsid w:val="00F832D2"/>
    <w:rsid w:val="00FB553B"/>
    <w:rsid w:val="00FB59A6"/>
    <w:rsid w:val="00FB6DB6"/>
    <w:rsid w:val="00FD661B"/>
    <w:rsid w:val="00FE7C66"/>
    <w:rsid w:val="00FF3249"/>
    <w:rsid w:val="00FF42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D965BA60-0D28-42F5-A07E-3974BF24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6147F"/>
    <w:pPr>
      <w:keepNext/>
      <w:keepLines/>
      <w:spacing w:before="240" w:after="240"/>
      <w:outlineLvl w:val="0"/>
    </w:pPr>
    <w:rPr>
      <w:rFonts w:ascii="Times New Roman" w:eastAsiaTheme="majorEastAsia" w:hAnsi="Times New Roman" w:cstheme="majorBidi"/>
      <w:b/>
      <w:color w:val="2E74B5" w:themeColor="accent1" w:themeShade="BF"/>
      <w:sz w:val="32"/>
      <w:szCs w:val="32"/>
    </w:rPr>
  </w:style>
  <w:style w:type="paragraph" w:styleId="Balk2">
    <w:name w:val="heading 2"/>
    <w:basedOn w:val="Normal"/>
    <w:next w:val="Normal"/>
    <w:link w:val="Balk2Char"/>
    <w:uiPriority w:val="9"/>
    <w:unhideWhenUsed/>
    <w:qFormat/>
    <w:rsid w:val="00873935"/>
    <w:pPr>
      <w:keepNext/>
      <w:keepLines/>
      <w:spacing w:before="280" w:after="240"/>
      <w:outlineLvl w:val="1"/>
    </w:pPr>
    <w:rPr>
      <w:rFonts w:ascii="Times New Roman" w:eastAsiaTheme="majorEastAsia" w:hAnsi="Times New Roman" w:cstheme="majorBidi"/>
      <w:b/>
      <w:color w:val="0070C0"/>
      <w:sz w:val="24"/>
      <w:szCs w:val="26"/>
    </w:rPr>
  </w:style>
  <w:style w:type="paragraph" w:styleId="Balk3">
    <w:name w:val="heading 3"/>
    <w:basedOn w:val="Normal"/>
    <w:next w:val="Normal"/>
    <w:link w:val="Balk3Char"/>
    <w:uiPriority w:val="9"/>
    <w:unhideWhenUsed/>
    <w:qFormat/>
    <w:rsid w:val="00873935"/>
    <w:pPr>
      <w:keepNext/>
      <w:keepLines/>
      <w:spacing w:before="280" w:after="240"/>
      <w:outlineLvl w:val="2"/>
    </w:pPr>
    <w:rPr>
      <w:rFonts w:ascii="Times New Roman" w:eastAsiaTheme="majorEastAsia" w:hAnsi="Times New Roman" w:cstheme="majorBidi"/>
      <w:color w:val="0070C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46A8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6A83"/>
  </w:style>
  <w:style w:type="paragraph" w:styleId="Altbilgi">
    <w:name w:val="footer"/>
    <w:basedOn w:val="Normal"/>
    <w:link w:val="AltbilgiChar"/>
    <w:uiPriority w:val="99"/>
    <w:unhideWhenUsed/>
    <w:rsid w:val="00146A8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6A83"/>
  </w:style>
  <w:style w:type="paragraph" w:styleId="AralkYok">
    <w:name w:val="No Spacing"/>
    <w:link w:val="AralkYokChar"/>
    <w:uiPriority w:val="1"/>
    <w:qFormat/>
    <w:rsid w:val="00FD661B"/>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FD661B"/>
    <w:rPr>
      <w:rFonts w:eastAsiaTheme="minorEastAsia"/>
      <w:lang w:eastAsia="tr-TR"/>
    </w:rPr>
  </w:style>
  <w:style w:type="paragraph" w:styleId="ListeParagraf">
    <w:name w:val="List Paragraph"/>
    <w:basedOn w:val="Normal"/>
    <w:uiPriority w:val="34"/>
    <w:qFormat/>
    <w:rsid w:val="003425D9"/>
    <w:pPr>
      <w:ind w:left="720"/>
      <w:contextualSpacing/>
    </w:pPr>
  </w:style>
  <w:style w:type="table" w:styleId="TabloKlavuzu">
    <w:name w:val="Table Grid"/>
    <w:basedOn w:val="NormalTablo"/>
    <w:uiPriority w:val="39"/>
    <w:rsid w:val="00342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16147F"/>
    <w:rPr>
      <w:rFonts w:ascii="Times New Roman" w:eastAsiaTheme="majorEastAsia" w:hAnsi="Times New Roman" w:cstheme="majorBidi"/>
      <w:b/>
      <w:color w:val="2E74B5" w:themeColor="accent1" w:themeShade="BF"/>
      <w:sz w:val="32"/>
      <w:szCs w:val="32"/>
    </w:rPr>
  </w:style>
  <w:style w:type="paragraph" w:styleId="TBal">
    <w:name w:val="TOC Heading"/>
    <w:basedOn w:val="Balk1"/>
    <w:next w:val="Normal"/>
    <w:uiPriority w:val="39"/>
    <w:unhideWhenUsed/>
    <w:qFormat/>
    <w:rsid w:val="00D1459A"/>
    <w:pPr>
      <w:outlineLvl w:val="9"/>
    </w:pPr>
    <w:rPr>
      <w:lang w:eastAsia="tr-TR"/>
    </w:rPr>
  </w:style>
  <w:style w:type="character" w:customStyle="1" w:styleId="Balk2Char">
    <w:name w:val="Başlık 2 Char"/>
    <w:basedOn w:val="VarsaylanParagrafYazTipi"/>
    <w:link w:val="Balk2"/>
    <w:uiPriority w:val="9"/>
    <w:rsid w:val="00873935"/>
    <w:rPr>
      <w:rFonts w:ascii="Times New Roman" w:eastAsiaTheme="majorEastAsia" w:hAnsi="Times New Roman" w:cstheme="majorBidi"/>
      <w:b/>
      <w:color w:val="0070C0"/>
      <w:sz w:val="24"/>
      <w:szCs w:val="26"/>
    </w:rPr>
  </w:style>
  <w:style w:type="paragraph" w:styleId="T1">
    <w:name w:val="toc 1"/>
    <w:basedOn w:val="Normal"/>
    <w:next w:val="Normal"/>
    <w:autoRedefine/>
    <w:uiPriority w:val="39"/>
    <w:unhideWhenUsed/>
    <w:rsid w:val="00D1459A"/>
    <w:pPr>
      <w:spacing w:after="100"/>
    </w:pPr>
  </w:style>
  <w:style w:type="paragraph" w:styleId="T2">
    <w:name w:val="toc 2"/>
    <w:basedOn w:val="Normal"/>
    <w:next w:val="Normal"/>
    <w:autoRedefine/>
    <w:uiPriority w:val="39"/>
    <w:unhideWhenUsed/>
    <w:rsid w:val="00D1459A"/>
    <w:pPr>
      <w:spacing w:after="100"/>
      <w:ind w:left="220"/>
    </w:pPr>
  </w:style>
  <w:style w:type="character" w:styleId="Kpr">
    <w:name w:val="Hyperlink"/>
    <w:basedOn w:val="VarsaylanParagrafYazTipi"/>
    <w:uiPriority w:val="99"/>
    <w:unhideWhenUsed/>
    <w:rsid w:val="00D1459A"/>
    <w:rPr>
      <w:color w:val="0563C1" w:themeColor="hyperlink"/>
      <w:u w:val="single"/>
    </w:rPr>
  </w:style>
  <w:style w:type="character" w:customStyle="1" w:styleId="Balk3Char">
    <w:name w:val="Başlık 3 Char"/>
    <w:basedOn w:val="VarsaylanParagrafYazTipi"/>
    <w:link w:val="Balk3"/>
    <w:uiPriority w:val="9"/>
    <w:rsid w:val="00873935"/>
    <w:rPr>
      <w:rFonts w:ascii="Times New Roman" w:eastAsiaTheme="majorEastAsia" w:hAnsi="Times New Roman" w:cstheme="majorBidi"/>
      <w:color w:val="0070C0"/>
      <w:sz w:val="24"/>
      <w:szCs w:val="24"/>
    </w:rPr>
  </w:style>
  <w:style w:type="paragraph" w:styleId="T3">
    <w:name w:val="toc 3"/>
    <w:basedOn w:val="Normal"/>
    <w:next w:val="Normal"/>
    <w:autoRedefine/>
    <w:uiPriority w:val="39"/>
    <w:unhideWhenUsed/>
    <w:rsid w:val="00D1459A"/>
    <w:pPr>
      <w:spacing w:after="100"/>
      <w:ind w:left="440"/>
    </w:pPr>
  </w:style>
  <w:style w:type="character" w:styleId="zlenenKpr">
    <w:name w:val="FollowedHyperlink"/>
    <w:basedOn w:val="VarsaylanParagrafYazTipi"/>
    <w:uiPriority w:val="99"/>
    <w:semiHidden/>
    <w:unhideWhenUsed/>
    <w:rsid w:val="00D773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s://selcuk.edu.tr/Birim/idari-birimler/kalite_komisyonu/2430" TargetMode="External"/><Relationship Id="rId26" Type="http://schemas.openxmlformats.org/officeDocument/2006/relationships/hyperlink" Target="https://www.mevzuat.gov.tr/mevzuat?MevzuatNo=657&amp;MevzuatTur=1&amp;MevzuatTertip=5" TargetMode="External"/><Relationship Id="rId3" Type="http://schemas.openxmlformats.org/officeDocument/2006/relationships/styles" Target="styles.xml"/><Relationship Id="rId21" Type="http://schemas.openxmlformats.org/officeDocument/2006/relationships/hyperlink" Target="https://selcuk.edu.tr/Birim/daire-baskanliklari/strateji_gelistirme/1957/stratejik-planlar/42806" TargetMode="External"/><Relationship Id="rId7" Type="http://schemas.openxmlformats.org/officeDocument/2006/relationships/endnotes" Target="endnotes.xml"/><Relationship Id="rId12" Type="http://schemas.openxmlformats.org/officeDocument/2006/relationships/hyperlink" Target="https://selcuk.edu.tr/Birim/idari-birimler/yazi_isleri_mudurlugu-idari_birim/1967/hakkinda/42116" TargetMode="External"/><Relationship Id="rId17" Type="http://schemas.openxmlformats.org/officeDocument/2006/relationships/hyperlink" Target="https://selcuk.edu.tr/Birim/idari-birimler/yazi_isleri_mudurlugu-idari_birim/1967/hakkinda/42116" TargetMode="External"/><Relationship Id="rId25" Type="http://schemas.openxmlformats.org/officeDocument/2006/relationships/hyperlink" Target="https://eimid.selcuk.edu.tr/kullanici/login.aspx" TargetMode="External"/><Relationship Id="rId2" Type="http://schemas.openxmlformats.org/officeDocument/2006/relationships/numbering" Target="numbering.xml"/><Relationship Id="rId16" Type="http://schemas.openxmlformats.org/officeDocument/2006/relationships/hyperlink" Target="https://selcuk.edu.tr/Birim/idari-birimler/yazi_isleri_mudurlugu-idari_birim/1967/hakkinda/42116" TargetMode="External"/><Relationship Id="rId20" Type="http://schemas.openxmlformats.org/officeDocument/2006/relationships/hyperlink" Target="https://selcuk.edu.tr/Birim/idari-birimler/yazi_isleri_mudurlugu-idari_birim/1967/hakkinda/4211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lcuk.edu.tr/contents/317/icerik/40830/doc00474420221108071639_638034990068477291.pdf" TargetMode="External"/><Relationship Id="rId24" Type="http://schemas.openxmlformats.org/officeDocument/2006/relationships/hyperlink" Target="https://perbis.selcuk.edu.tr/"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s://detsis.gov.tr/" TargetMode="External"/><Relationship Id="rId28" Type="http://schemas.openxmlformats.org/officeDocument/2006/relationships/hyperlink" Target="file:///D:\kalite%202023%20Web\G&#246;rev%20Tan&#305;mlar&#305;.pdf" TargetMode="External"/><Relationship Id="rId10" Type="http://schemas.openxmlformats.org/officeDocument/2006/relationships/hyperlink" Target="https://www.selcuk.edu.tr/Birim/koordinatorlukler/kalite_koordinatorlugu-idari_birim/2430/kurum-ic-degerlendirme-raporlari/50616" TargetMode="External"/><Relationship Id="rId19" Type="http://schemas.openxmlformats.org/officeDocument/2006/relationships/hyperlink" Target="https://selcuk.edu.tr/Birim/idari-birimler/yazi_isleri_mudurlugu-idari_birim/1967/hakkinda/42116" TargetMode="External"/><Relationship Id="rId4" Type="http://schemas.openxmlformats.org/officeDocument/2006/relationships/settings" Target="settings.xml"/><Relationship Id="rId9" Type="http://schemas.openxmlformats.org/officeDocument/2006/relationships/hyperlink" Target="https://yokak.gov.tr/Common/Docs/KidrKlavuz1.4/KIDR_Haz%C4%B1rlama_K%C4%B1lavuzu_3.2.pdf" TargetMode="External"/><Relationship Id="rId14" Type="http://schemas.openxmlformats.org/officeDocument/2006/relationships/image" Target="media/image3.emf"/><Relationship Id="rId22" Type="http://schemas.openxmlformats.org/officeDocument/2006/relationships/hyperlink" Target="https://ebys.selcuk.edu.tr/enVision/Login.aspx?R=638440351138943774" TargetMode="External"/><Relationship Id="rId27" Type="http://schemas.openxmlformats.org/officeDocument/2006/relationships/hyperlink" Target="https://www.mevzuat.gov.tr/MevzuatMetin/1.5.2547.pdf" TargetMode="External"/><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4E609-BBFC-46D5-8DB5-24CCD503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3746</Words>
  <Characters>21356</Characters>
  <Application>Microsoft Office Word</Application>
  <DocSecurity>0</DocSecurity>
  <Lines>177</Lines>
  <Paragraphs>50</Paragraphs>
  <ScaleCrop>false</ScaleCrop>
  <HeadingPairs>
    <vt:vector size="2" baseType="variant">
      <vt:variant>
        <vt:lpstr>Konu Başlığı</vt:lpstr>
      </vt:variant>
      <vt:variant>
        <vt:i4>1</vt:i4>
      </vt:variant>
    </vt:vector>
  </HeadingPairs>
  <TitlesOfParts>
    <vt:vector size="1" baseType="lpstr">
      <vt:lpstr>BİRİM ADI</vt:lpstr>
    </vt:vector>
  </TitlesOfParts>
  <Company/>
  <LinksUpToDate>false</LinksUpToDate>
  <CharactersWithSpaces>25052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ADI</dc:title>
  <dc:subject/>
  <dc:creator>Admin</dc:creator>
  <cp:keywords/>
  <dc:description/>
  <cp:lastModifiedBy>Admin</cp:lastModifiedBy>
  <cp:revision>5</cp:revision>
  <dcterms:created xsi:type="dcterms:W3CDTF">2026-01-12T05:57:00Z</dcterms:created>
  <dcterms:modified xsi:type="dcterms:W3CDTF">2026-01-15T12:04:00Z</dcterms:modified>
  <cp:category>OCAK/2026</cp:category>
</cp:coreProperties>
</file>